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78A630" w14:textId="7C8946CB" w:rsidR="00D54E12" w:rsidRPr="006958E9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  <w:lang w:val="en-US"/>
        </w:rPr>
      </w:pPr>
      <w:r w:rsidRPr="006958E9">
        <w:rPr>
          <w:b/>
          <w:sz w:val="24"/>
          <w:lang w:val="en-US"/>
        </w:rPr>
        <w:t>Source:</w:t>
      </w:r>
      <w:r w:rsidRPr="006958E9">
        <w:rPr>
          <w:b/>
          <w:sz w:val="24"/>
          <w:lang w:val="en-US"/>
        </w:rPr>
        <w:tab/>
      </w:r>
      <w:r w:rsidR="006958E9" w:rsidRPr="006958E9">
        <w:rPr>
          <w:b/>
          <w:sz w:val="24"/>
          <w:lang w:val="en-US"/>
        </w:rPr>
        <w:t>Orange</w:t>
      </w:r>
    </w:p>
    <w:p w14:paraId="6A8C69C2" w14:textId="06C1ED0E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120CBB">
        <w:rPr>
          <w:b/>
          <w:sz w:val="24"/>
        </w:rPr>
        <w:t>On pass-through mode for scene manipulation</w:t>
      </w:r>
    </w:p>
    <w:p w14:paraId="27C22E17" w14:textId="0150A349" w:rsidR="00D54E12" w:rsidRPr="006D5CB2" w:rsidRDefault="00DC2EEF" w:rsidP="0038551D">
      <w:pPr>
        <w:pStyle w:val="Titre2"/>
        <w:spacing w:line="240" w:lineRule="auto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</w:r>
      <w:r w:rsidR="00FE1F20">
        <w:rPr>
          <w:lang w:val="en-GB"/>
        </w:rPr>
        <w:t>Discussion</w:t>
      </w:r>
    </w:p>
    <w:p w14:paraId="5F6EF06F" w14:textId="47091943" w:rsidR="00D54E12" w:rsidRPr="006D5CB2" w:rsidRDefault="00DD112A" w:rsidP="0038551D">
      <w:pPr>
        <w:pStyle w:val="Titre2"/>
        <w:spacing w:line="240" w:lineRule="auto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</w:r>
      <w:r w:rsidR="007D52C0">
        <w:rPr>
          <w:lang w:val="en-GB"/>
        </w:rPr>
        <w:t>7.5</w:t>
      </w:r>
    </w:p>
    <w:p w14:paraId="3E0AC87D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5D557BB2" w14:textId="202B0870" w:rsidR="003554B6" w:rsidRPr="00D31DDF" w:rsidRDefault="003554B6" w:rsidP="003554B6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  <w:rPr>
          <w:szCs w:val="24"/>
        </w:rPr>
      </w:pPr>
      <w:r>
        <w:t>Introduction</w:t>
      </w:r>
    </w:p>
    <w:p w14:paraId="33775041" w14:textId="53B39CF9" w:rsidR="003554B6" w:rsidRDefault="003554B6" w:rsidP="003554B6">
      <w:pPr>
        <w:spacing w:after="0"/>
        <w:rPr>
          <w:rFonts w:cs="Arial"/>
          <w:szCs w:val="22"/>
          <w:lang w:val="en-US"/>
        </w:rPr>
      </w:pPr>
    </w:p>
    <w:p w14:paraId="5C3D1D65" w14:textId="6766C854" w:rsidR="00077CEF" w:rsidRDefault="0079735C" w:rsidP="00947BE9">
      <w:pPr>
        <w:spacing w:before="40" w:after="0"/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>The so-called ‘</w:t>
      </w:r>
      <w:r w:rsidR="00120CBB">
        <w:rPr>
          <w:rFonts w:eastAsia="Times New Roman" w:cs="Arial"/>
          <w:sz w:val="24"/>
          <w:szCs w:val="24"/>
          <w:lang w:val="en-US"/>
        </w:rPr>
        <w:t>pass-through mode</w:t>
      </w:r>
      <w:r>
        <w:rPr>
          <w:rFonts w:eastAsia="Times New Roman" w:cs="Arial"/>
          <w:sz w:val="24"/>
          <w:szCs w:val="24"/>
          <w:lang w:val="en-US"/>
        </w:rPr>
        <w:t>’</w:t>
      </w:r>
      <w:r w:rsidR="00120CBB">
        <w:rPr>
          <w:rFonts w:eastAsia="Times New Roman" w:cs="Arial"/>
          <w:sz w:val="24"/>
          <w:szCs w:val="24"/>
          <w:lang w:val="en-US"/>
        </w:rPr>
        <w:t xml:space="preserve"> </w:t>
      </w:r>
      <w:r>
        <w:rPr>
          <w:rFonts w:eastAsia="Times New Roman" w:cs="Arial"/>
          <w:sz w:val="24"/>
          <w:szCs w:val="24"/>
          <w:lang w:val="en-US"/>
        </w:rPr>
        <w:t xml:space="preserve">for IVAS </w:t>
      </w:r>
      <w:r w:rsidR="00120CBB">
        <w:rPr>
          <w:rFonts w:eastAsia="Times New Roman" w:cs="Arial"/>
          <w:sz w:val="24"/>
          <w:szCs w:val="24"/>
          <w:lang w:val="en-US"/>
        </w:rPr>
        <w:t>ha</w:t>
      </w:r>
      <w:r>
        <w:rPr>
          <w:rFonts w:eastAsia="Times New Roman" w:cs="Arial"/>
          <w:sz w:val="24"/>
          <w:szCs w:val="24"/>
          <w:lang w:val="en-US"/>
        </w:rPr>
        <w:t>s</w:t>
      </w:r>
      <w:r w:rsidR="00120CBB">
        <w:rPr>
          <w:rFonts w:eastAsia="Times New Roman" w:cs="Arial"/>
          <w:sz w:val="24"/>
          <w:szCs w:val="24"/>
          <w:lang w:val="en-US"/>
        </w:rPr>
        <w:t xml:space="preserve"> been extensively discussed in SA4#105 and </w:t>
      </w:r>
      <w:r w:rsidR="007D52C0">
        <w:rPr>
          <w:rFonts w:eastAsia="Times New Roman" w:cs="Arial"/>
          <w:sz w:val="24"/>
          <w:szCs w:val="24"/>
          <w:lang w:val="en-US"/>
        </w:rPr>
        <w:t>the</w:t>
      </w:r>
      <w:r w:rsidR="00120CBB" w:rsidRPr="00120CBB">
        <w:rPr>
          <w:rFonts w:eastAsia="Times New Roman" w:cs="Arial"/>
          <w:sz w:val="24"/>
          <w:szCs w:val="24"/>
          <w:lang w:val="en-US"/>
        </w:rPr>
        <w:t xml:space="preserve"> </w:t>
      </w:r>
      <w:r w:rsidR="007D52C0">
        <w:rPr>
          <w:rFonts w:eastAsia="Times New Roman" w:cs="Arial"/>
          <w:sz w:val="24"/>
          <w:szCs w:val="24"/>
          <w:lang w:val="en-US"/>
        </w:rPr>
        <w:t xml:space="preserve">interim </w:t>
      </w:r>
      <w:r w:rsidR="00120CBB" w:rsidRPr="00120CBB">
        <w:rPr>
          <w:rFonts w:eastAsia="Times New Roman" w:cs="Arial"/>
          <w:sz w:val="24"/>
          <w:szCs w:val="24"/>
          <w:lang w:val="en-US"/>
        </w:rPr>
        <w:t>telco on IVAS (for pass-through)</w:t>
      </w:r>
      <w:r w:rsidR="00207A16">
        <w:rPr>
          <w:rFonts w:eastAsia="Times New Roman" w:cs="Arial"/>
          <w:sz w:val="24"/>
          <w:szCs w:val="24"/>
          <w:lang w:val="en-US"/>
        </w:rPr>
        <w:t xml:space="preserve"> held on Sept. 2</w:t>
      </w:r>
      <w:r w:rsidR="00131A24">
        <w:rPr>
          <w:rFonts w:eastAsia="Times New Roman" w:cs="Arial"/>
          <w:sz w:val="24"/>
          <w:szCs w:val="24"/>
          <w:lang w:val="en-US"/>
        </w:rPr>
        <w:t>7</w:t>
      </w:r>
      <w:r w:rsidR="00207A16">
        <w:rPr>
          <w:rFonts w:eastAsia="Times New Roman" w:cs="Arial"/>
          <w:sz w:val="24"/>
          <w:szCs w:val="24"/>
          <w:lang w:val="en-US"/>
        </w:rPr>
        <w:t>, 2019</w:t>
      </w:r>
      <w:r w:rsidR="00120CBB">
        <w:rPr>
          <w:rFonts w:eastAsia="Times New Roman" w:cs="Arial"/>
          <w:sz w:val="24"/>
          <w:szCs w:val="24"/>
          <w:lang w:val="en-US"/>
        </w:rPr>
        <w:t>.</w:t>
      </w:r>
    </w:p>
    <w:p w14:paraId="3883D378" w14:textId="7DCED495" w:rsidR="00A931B0" w:rsidRPr="00F67527" w:rsidRDefault="00A931B0" w:rsidP="00816D45">
      <w:pPr>
        <w:rPr>
          <w:rFonts w:eastAsia="Times New Roman" w:cs="Arial"/>
          <w:sz w:val="24"/>
          <w:szCs w:val="24"/>
          <w:lang w:val="en-US"/>
        </w:rPr>
      </w:pPr>
    </w:p>
    <w:p w14:paraId="40604DC4" w14:textId="659A376B" w:rsidR="00F67527" w:rsidRPr="00F67527" w:rsidRDefault="00131A24" w:rsidP="00816D45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>In the present contribution, w</w:t>
      </w:r>
      <w:r w:rsidR="00F67527" w:rsidRPr="00F67527">
        <w:rPr>
          <w:rFonts w:eastAsia="Times New Roman" w:cs="Arial"/>
          <w:sz w:val="24"/>
          <w:szCs w:val="24"/>
          <w:lang w:val="en-US"/>
        </w:rPr>
        <w:t xml:space="preserve">e </w:t>
      </w:r>
      <w:r w:rsidR="007935D0">
        <w:rPr>
          <w:rFonts w:eastAsia="Times New Roman" w:cs="Arial"/>
          <w:sz w:val="24"/>
          <w:szCs w:val="24"/>
          <w:lang w:val="en-US"/>
        </w:rPr>
        <w:t xml:space="preserve">revisit the initial motivation for pass-through and </w:t>
      </w:r>
      <w:r w:rsidR="00F67527" w:rsidRPr="00F67527">
        <w:rPr>
          <w:rFonts w:eastAsia="Times New Roman" w:cs="Arial"/>
          <w:sz w:val="24"/>
          <w:szCs w:val="24"/>
          <w:lang w:val="en-US"/>
        </w:rPr>
        <w:t xml:space="preserve">discuss </w:t>
      </w:r>
      <w:r w:rsidR="007D52C0">
        <w:rPr>
          <w:rFonts w:eastAsia="Times New Roman" w:cs="Arial"/>
          <w:sz w:val="24"/>
          <w:szCs w:val="24"/>
          <w:lang w:val="en-US"/>
        </w:rPr>
        <w:t xml:space="preserve">the relevance of </w:t>
      </w:r>
      <w:r w:rsidR="007935D0">
        <w:rPr>
          <w:rFonts w:eastAsia="Times New Roman" w:cs="Arial"/>
          <w:sz w:val="24"/>
          <w:szCs w:val="24"/>
          <w:lang w:val="en-US"/>
        </w:rPr>
        <w:t>this operation</w:t>
      </w:r>
      <w:r w:rsidR="007D52C0">
        <w:rPr>
          <w:rFonts w:eastAsia="Times New Roman" w:cs="Arial"/>
          <w:sz w:val="24"/>
          <w:szCs w:val="24"/>
          <w:lang w:val="en-US"/>
        </w:rPr>
        <w:t xml:space="preserve"> to enable </w:t>
      </w:r>
      <w:r w:rsidR="0079735C">
        <w:rPr>
          <w:rFonts w:eastAsia="Times New Roman" w:cs="Arial"/>
          <w:sz w:val="24"/>
          <w:szCs w:val="24"/>
          <w:lang w:val="en-US"/>
        </w:rPr>
        <w:t>audio scene manipulation (</w:t>
      </w:r>
      <w:r w:rsidR="00C4511A">
        <w:rPr>
          <w:rFonts w:eastAsia="Times New Roman" w:cs="Arial"/>
          <w:sz w:val="24"/>
          <w:szCs w:val="24"/>
          <w:lang w:val="en-US"/>
        </w:rPr>
        <w:t xml:space="preserve">especially </w:t>
      </w:r>
      <w:r w:rsidR="0079735C">
        <w:rPr>
          <w:rFonts w:eastAsia="Times New Roman" w:cs="Arial"/>
          <w:sz w:val="24"/>
          <w:szCs w:val="24"/>
          <w:lang w:val="en-US"/>
        </w:rPr>
        <w:t>object manipulation) at the receiving side.</w:t>
      </w:r>
      <w:r w:rsidR="007D52C0">
        <w:rPr>
          <w:rFonts w:eastAsia="Times New Roman" w:cs="Arial"/>
          <w:sz w:val="24"/>
          <w:szCs w:val="24"/>
          <w:lang w:val="en-US"/>
        </w:rPr>
        <w:t xml:space="preserve"> </w:t>
      </w:r>
    </w:p>
    <w:p w14:paraId="1D72739A" w14:textId="7B727F2A" w:rsidR="006E6D18" w:rsidRDefault="006E6D18" w:rsidP="00816D45">
      <w:pPr>
        <w:rPr>
          <w:rFonts w:eastAsia="Times New Roman" w:cs="Arial"/>
          <w:sz w:val="24"/>
          <w:szCs w:val="24"/>
          <w:lang w:val="en-US"/>
        </w:rPr>
      </w:pPr>
    </w:p>
    <w:p w14:paraId="03F1365C" w14:textId="12536501" w:rsidR="00714A60" w:rsidRDefault="009649FC" w:rsidP="00714A60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</w:pPr>
      <w:r>
        <w:t>On the d</w:t>
      </w:r>
      <w:r w:rsidR="00714A60">
        <w:t>efinition of pass-through mode</w:t>
      </w:r>
    </w:p>
    <w:p w14:paraId="72856E9B" w14:textId="1BCD9F0B" w:rsidR="00714A60" w:rsidRDefault="00714A60" w:rsidP="00816D45">
      <w:pPr>
        <w:rPr>
          <w:rFonts w:eastAsia="Times New Roman" w:cs="Arial"/>
          <w:sz w:val="24"/>
          <w:szCs w:val="24"/>
          <w:lang w:val="en-US"/>
        </w:rPr>
      </w:pPr>
    </w:p>
    <w:p w14:paraId="42C0123D" w14:textId="60959460" w:rsidR="009649FC" w:rsidRDefault="00714A60" w:rsidP="009649FC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 xml:space="preserve">The concept of pass-through mode has been introduced by the source in [1], with the purpose to </w:t>
      </w:r>
      <w:r w:rsidR="007935D0">
        <w:rPr>
          <w:rFonts w:eastAsia="Times New Roman" w:cs="Arial"/>
          <w:sz w:val="24"/>
          <w:szCs w:val="24"/>
          <w:lang w:val="en-US"/>
        </w:rPr>
        <w:t>spell out</w:t>
      </w:r>
      <w:r>
        <w:rPr>
          <w:rFonts w:eastAsia="Times New Roman" w:cs="Arial"/>
          <w:sz w:val="24"/>
          <w:szCs w:val="24"/>
          <w:lang w:val="en-US"/>
        </w:rPr>
        <w:t xml:space="preserve"> input/output format combinations </w:t>
      </w:r>
      <w:r w:rsidR="009E06DE">
        <w:rPr>
          <w:rFonts w:eastAsia="Times New Roman" w:cs="Arial"/>
          <w:sz w:val="24"/>
          <w:szCs w:val="24"/>
          <w:lang w:val="en-US"/>
        </w:rPr>
        <w:t>and avoid fully decoupling input/output formats</w:t>
      </w:r>
      <w:r w:rsidR="00B55E68">
        <w:rPr>
          <w:rFonts w:eastAsia="Times New Roman" w:cs="Arial"/>
          <w:sz w:val="24"/>
          <w:szCs w:val="24"/>
          <w:lang w:val="en-US"/>
        </w:rPr>
        <w:t xml:space="preserve"> for IVAS</w:t>
      </w:r>
      <w:r>
        <w:rPr>
          <w:rFonts w:eastAsia="Times New Roman" w:cs="Arial"/>
          <w:sz w:val="24"/>
          <w:szCs w:val="24"/>
          <w:lang w:val="en-US"/>
        </w:rPr>
        <w:t xml:space="preserve">. This initial </w:t>
      </w:r>
      <w:r w:rsidR="0023185F">
        <w:rPr>
          <w:rFonts w:eastAsia="Times New Roman" w:cs="Arial"/>
          <w:sz w:val="24"/>
          <w:szCs w:val="24"/>
          <w:lang w:val="en-US"/>
        </w:rPr>
        <w:t>concept</w:t>
      </w:r>
      <w:r>
        <w:rPr>
          <w:rFonts w:eastAsia="Times New Roman" w:cs="Arial"/>
          <w:sz w:val="24"/>
          <w:szCs w:val="24"/>
          <w:lang w:val="en-US"/>
        </w:rPr>
        <w:t xml:space="preserve"> has been extended/</w:t>
      </w:r>
      <w:r w:rsidR="009E06DE">
        <w:rPr>
          <w:rFonts w:eastAsia="Times New Roman" w:cs="Arial"/>
          <w:sz w:val="24"/>
          <w:szCs w:val="24"/>
          <w:lang w:val="en-US"/>
        </w:rPr>
        <w:t>re-interpreted</w:t>
      </w:r>
      <w:r>
        <w:rPr>
          <w:rFonts w:eastAsia="Times New Roman" w:cs="Arial"/>
          <w:sz w:val="24"/>
          <w:szCs w:val="24"/>
          <w:lang w:val="en-US"/>
        </w:rPr>
        <w:t xml:space="preserve"> by some parties and it was also challenged by other parties.</w:t>
      </w:r>
    </w:p>
    <w:p w14:paraId="12FE85C0" w14:textId="4E1E7906" w:rsidR="009649FC" w:rsidRDefault="009649FC" w:rsidP="009649FC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>The initial idea was that the ‘</w:t>
      </w:r>
      <w:r w:rsidRPr="00714A60">
        <w:rPr>
          <w:rFonts w:eastAsia="Times New Roman" w:cs="Arial"/>
          <w:sz w:val="24"/>
          <w:szCs w:val="24"/>
          <w:lang w:val="en-US"/>
        </w:rPr>
        <w:t>output format structure is identical to the input format’</w:t>
      </w:r>
      <w:r>
        <w:rPr>
          <w:rFonts w:eastAsia="Times New Roman" w:cs="Arial"/>
          <w:sz w:val="24"/>
          <w:szCs w:val="24"/>
          <w:lang w:val="en-US"/>
        </w:rPr>
        <w:t>. After extensive discussions</w:t>
      </w:r>
      <w:r w:rsidR="002F28D5">
        <w:rPr>
          <w:rFonts w:eastAsia="Times New Roman" w:cs="Arial"/>
          <w:sz w:val="24"/>
          <w:szCs w:val="24"/>
          <w:lang w:val="en-US"/>
        </w:rPr>
        <w:t xml:space="preserve"> over several meeting cycles</w:t>
      </w:r>
      <w:r>
        <w:rPr>
          <w:rFonts w:eastAsia="Times New Roman" w:cs="Arial"/>
          <w:sz w:val="24"/>
          <w:szCs w:val="24"/>
          <w:lang w:val="en-US"/>
        </w:rPr>
        <w:t>, it appears that th</w:t>
      </w:r>
      <w:r w:rsidR="00B55E68">
        <w:rPr>
          <w:rFonts w:eastAsia="Times New Roman" w:cs="Arial"/>
          <w:sz w:val="24"/>
          <w:szCs w:val="24"/>
          <w:lang w:val="en-US"/>
        </w:rPr>
        <w:t>is</w:t>
      </w:r>
      <w:r>
        <w:rPr>
          <w:rFonts w:eastAsia="Times New Roman" w:cs="Arial"/>
          <w:sz w:val="24"/>
          <w:szCs w:val="24"/>
          <w:lang w:val="en-US"/>
        </w:rPr>
        <w:t xml:space="preserve"> basic </w:t>
      </w:r>
      <w:r w:rsidR="007935D0">
        <w:rPr>
          <w:rFonts w:eastAsia="Times New Roman" w:cs="Arial"/>
          <w:sz w:val="24"/>
          <w:szCs w:val="24"/>
          <w:lang w:val="en-US"/>
        </w:rPr>
        <w:t>idea</w:t>
      </w:r>
      <w:r>
        <w:rPr>
          <w:rFonts w:eastAsia="Times New Roman" w:cs="Arial"/>
          <w:sz w:val="24"/>
          <w:szCs w:val="24"/>
          <w:lang w:val="en-US"/>
        </w:rPr>
        <w:t xml:space="preserve"> may not be trivial</w:t>
      </w:r>
      <w:r w:rsidR="00131A24">
        <w:rPr>
          <w:rFonts w:eastAsia="Times New Roman" w:cs="Arial"/>
          <w:sz w:val="24"/>
          <w:szCs w:val="24"/>
          <w:lang w:val="en-US"/>
        </w:rPr>
        <w:t xml:space="preserve"> and it may be ill-defined</w:t>
      </w:r>
      <w:r>
        <w:rPr>
          <w:rFonts w:eastAsia="Times New Roman" w:cs="Arial"/>
          <w:sz w:val="24"/>
          <w:szCs w:val="24"/>
          <w:lang w:val="en-US"/>
        </w:rPr>
        <w:t>. Diverging views were expressed on the definition of pass-through, and the following as</w:t>
      </w:r>
      <w:r w:rsidR="00B55E68">
        <w:rPr>
          <w:rFonts w:eastAsia="Times New Roman" w:cs="Arial"/>
          <w:sz w:val="24"/>
          <w:szCs w:val="24"/>
          <w:lang w:val="en-US"/>
        </w:rPr>
        <w:t>p</w:t>
      </w:r>
      <w:r>
        <w:rPr>
          <w:rFonts w:eastAsia="Times New Roman" w:cs="Arial"/>
          <w:sz w:val="24"/>
          <w:szCs w:val="24"/>
          <w:lang w:val="en-US"/>
        </w:rPr>
        <w:t>ects illustrate the potential ambiguities</w:t>
      </w:r>
      <w:r w:rsidR="00B55E68">
        <w:rPr>
          <w:rFonts w:eastAsia="Times New Roman" w:cs="Arial"/>
          <w:sz w:val="24"/>
          <w:szCs w:val="24"/>
          <w:lang w:val="en-US"/>
        </w:rPr>
        <w:t xml:space="preserve"> that still remain with </w:t>
      </w:r>
      <w:r w:rsidR="00131A24">
        <w:rPr>
          <w:rFonts w:eastAsia="Times New Roman" w:cs="Arial"/>
          <w:sz w:val="24"/>
          <w:szCs w:val="24"/>
          <w:lang w:val="en-US"/>
        </w:rPr>
        <w:t xml:space="preserve">the basic concept of </w:t>
      </w:r>
      <w:r w:rsidR="00B55E68">
        <w:rPr>
          <w:rFonts w:eastAsia="Times New Roman" w:cs="Arial"/>
          <w:sz w:val="24"/>
          <w:szCs w:val="24"/>
          <w:lang w:val="en-US"/>
        </w:rPr>
        <w:t xml:space="preserve">pass-through </w:t>
      </w:r>
      <w:r w:rsidR="007935D0">
        <w:rPr>
          <w:rFonts w:eastAsia="Times New Roman" w:cs="Arial"/>
          <w:sz w:val="24"/>
          <w:szCs w:val="24"/>
          <w:lang w:val="en-US"/>
        </w:rPr>
        <w:t>operation</w:t>
      </w:r>
      <w:r>
        <w:rPr>
          <w:rFonts w:eastAsia="Times New Roman" w:cs="Arial"/>
          <w:sz w:val="24"/>
          <w:szCs w:val="24"/>
          <w:lang w:val="en-US"/>
        </w:rPr>
        <w:t>:</w:t>
      </w:r>
    </w:p>
    <w:p w14:paraId="495DC295" w14:textId="260DD7CE" w:rsidR="009649FC" w:rsidRDefault="009649FC" w:rsidP="009649FC">
      <w:pPr>
        <w:pStyle w:val="Paragraphedeliste"/>
        <w:numPr>
          <w:ilvl w:val="0"/>
          <w:numId w:val="35"/>
        </w:numPr>
        <w:rPr>
          <w:rFonts w:ascii="Arial" w:eastAsia="Times New Roman" w:hAnsi="Arial" w:cs="Arial"/>
        </w:rPr>
      </w:pPr>
      <w:r w:rsidRPr="009E06DE">
        <w:rPr>
          <w:rFonts w:ascii="Arial" w:eastAsia="Times New Roman" w:hAnsi="Arial" w:cs="Arial"/>
        </w:rPr>
        <w:t>For object-based audio: the handling of metadata for object-based audio in the "pass-th</w:t>
      </w:r>
      <w:r>
        <w:rPr>
          <w:rFonts w:ascii="Arial" w:eastAsia="Times New Roman" w:hAnsi="Arial" w:cs="Arial"/>
        </w:rPr>
        <w:t>r</w:t>
      </w:r>
      <w:r w:rsidRPr="009E06DE">
        <w:rPr>
          <w:rFonts w:ascii="Arial" w:eastAsia="Times New Roman" w:hAnsi="Arial" w:cs="Arial"/>
        </w:rPr>
        <w:t>ough mode"</w:t>
      </w:r>
      <w:r>
        <w:rPr>
          <w:rFonts w:ascii="Arial" w:eastAsia="Times New Roman" w:hAnsi="Arial" w:cs="Arial"/>
        </w:rPr>
        <w:t xml:space="preserve"> was seen as TBD from the beginning</w:t>
      </w:r>
      <w:r w:rsidRPr="009E06DE">
        <w:rPr>
          <w:rFonts w:ascii="Arial" w:eastAsia="Times New Roman" w:hAnsi="Arial" w:cs="Arial"/>
        </w:rPr>
        <w:t xml:space="preserve"> [1]. </w:t>
      </w:r>
      <w:r w:rsidR="00B55E68">
        <w:rPr>
          <w:rFonts w:ascii="Arial" w:eastAsia="Times New Roman" w:hAnsi="Arial" w:cs="Arial"/>
        </w:rPr>
        <w:t xml:space="preserve">The reason for this limitation is that metadata for </w:t>
      </w:r>
      <w:r>
        <w:rPr>
          <w:rFonts w:ascii="Arial" w:eastAsia="Times New Roman" w:hAnsi="Arial" w:cs="Arial"/>
        </w:rPr>
        <w:t xml:space="preserve">audio objects </w:t>
      </w:r>
      <w:r w:rsidR="00B55E68">
        <w:rPr>
          <w:rFonts w:ascii="Arial" w:eastAsia="Times New Roman" w:hAnsi="Arial" w:cs="Arial"/>
        </w:rPr>
        <w:t>was</w:t>
      </w:r>
      <w:r>
        <w:rPr>
          <w:rFonts w:ascii="Arial" w:eastAsia="Times New Roman" w:hAnsi="Arial" w:cs="Arial"/>
        </w:rPr>
        <w:t xml:space="preserve"> not yet </w:t>
      </w:r>
      <w:r w:rsidRPr="009E06DE">
        <w:rPr>
          <w:rFonts w:ascii="Arial" w:eastAsia="Times New Roman" w:hAnsi="Arial" w:cs="Arial"/>
        </w:rPr>
        <w:t xml:space="preserve">defined, </w:t>
      </w:r>
      <w:r w:rsidR="00B55E68">
        <w:rPr>
          <w:rFonts w:ascii="Arial" w:eastAsia="Times New Roman" w:hAnsi="Arial" w:cs="Arial"/>
        </w:rPr>
        <w:t>and</w:t>
      </w:r>
      <w:r>
        <w:rPr>
          <w:rFonts w:ascii="Arial" w:eastAsia="Times New Roman" w:hAnsi="Arial" w:cs="Arial"/>
        </w:rPr>
        <w:t xml:space="preserve"> it can be anticipated that preservation of all input metadata fields may </w:t>
      </w:r>
      <w:r w:rsidR="004D4400">
        <w:rPr>
          <w:rFonts w:ascii="Arial" w:eastAsia="Times New Roman" w:hAnsi="Arial" w:cs="Arial"/>
        </w:rPr>
        <w:t xml:space="preserve">not always </w:t>
      </w:r>
      <w:r>
        <w:rPr>
          <w:rFonts w:ascii="Arial" w:eastAsia="Times New Roman" w:hAnsi="Arial" w:cs="Arial"/>
        </w:rPr>
        <w:t>be possible</w:t>
      </w:r>
      <w:r w:rsidRPr="009E06DE">
        <w:rPr>
          <w:rFonts w:ascii="Arial" w:eastAsia="Times New Roman" w:hAnsi="Arial" w:cs="Arial"/>
        </w:rPr>
        <w:t>.</w:t>
      </w:r>
      <w:r w:rsidR="007935D0">
        <w:rPr>
          <w:rFonts w:ascii="Arial" w:eastAsia="Times New Roman" w:hAnsi="Arial" w:cs="Arial"/>
        </w:rPr>
        <w:t xml:space="preserve"> If some metadata fields are missing, </w:t>
      </w:r>
      <w:r w:rsidR="00131A24">
        <w:rPr>
          <w:rFonts w:ascii="Arial" w:eastAsia="Times New Roman" w:hAnsi="Arial" w:cs="Arial"/>
        </w:rPr>
        <w:t>it is unclear</w:t>
      </w:r>
      <w:r w:rsidR="007935D0">
        <w:rPr>
          <w:rFonts w:ascii="Arial" w:eastAsia="Times New Roman" w:hAnsi="Arial" w:cs="Arial"/>
        </w:rPr>
        <w:t xml:space="preserve"> if the </w:t>
      </w:r>
      <w:r w:rsidR="00131A24">
        <w:rPr>
          <w:rFonts w:ascii="Arial" w:eastAsia="Times New Roman" w:hAnsi="Arial" w:cs="Arial"/>
        </w:rPr>
        <w:t xml:space="preserve">object </w:t>
      </w:r>
      <w:r w:rsidR="007935D0">
        <w:rPr>
          <w:rFonts w:ascii="Arial" w:eastAsia="Times New Roman" w:hAnsi="Arial" w:cs="Arial"/>
        </w:rPr>
        <w:t xml:space="preserve">format </w:t>
      </w:r>
      <w:r w:rsidR="00131A24">
        <w:rPr>
          <w:rFonts w:ascii="Arial" w:eastAsia="Times New Roman" w:hAnsi="Arial" w:cs="Arial"/>
        </w:rPr>
        <w:t>can be still seen as</w:t>
      </w:r>
      <w:r w:rsidR="007935D0">
        <w:rPr>
          <w:rFonts w:ascii="Arial" w:eastAsia="Times New Roman" w:hAnsi="Arial" w:cs="Arial"/>
        </w:rPr>
        <w:t xml:space="preserve"> </w:t>
      </w:r>
      <w:r w:rsidR="00131A24">
        <w:rPr>
          <w:rFonts w:ascii="Arial" w:eastAsia="Times New Roman" w:hAnsi="Arial" w:cs="Arial"/>
        </w:rPr>
        <w:t>‘</w:t>
      </w:r>
      <w:r w:rsidR="007935D0">
        <w:rPr>
          <w:rFonts w:ascii="Arial" w:eastAsia="Times New Roman" w:hAnsi="Arial" w:cs="Arial"/>
        </w:rPr>
        <w:t>preserved</w:t>
      </w:r>
      <w:r w:rsidR="00131A24">
        <w:rPr>
          <w:rFonts w:ascii="Arial" w:eastAsia="Times New Roman" w:hAnsi="Arial" w:cs="Arial"/>
        </w:rPr>
        <w:t>’</w:t>
      </w:r>
      <w:r w:rsidR="007935D0">
        <w:rPr>
          <w:rFonts w:ascii="Arial" w:eastAsia="Times New Roman" w:hAnsi="Arial" w:cs="Arial"/>
        </w:rPr>
        <w:t>.</w:t>
      </w:r>
    </w:p>
    <w:p w14:paraId="2CFEB1EF" w14:textId="1C66CD9F" w:rsidR="009649FC" w:rsidRDefault="009649FC" w:rsidP="009649FC">
      <w:pPr>
        <w:pStyle w:val="Paragraphedeliste"/>
        <w:numPr>
          <w:ilvl w:val="0"/>
          <w:numId w:val="35"/>
        </w:num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For scene-based audio: it </w:t>
      </w:r>
      <w:r w:rsidR="004D4400">
        <w:rPr>
          <w:rFonts w:ascii="Arial" w:eastAsia="Times New Roman" w:hAnsi="Arial" w:cs="Arial"/>
        </w:rPr>
        <w:t>can be debated</w:t>
      </w:r>
      <w:r>
        <w:rPr>
          <w:rFonts w:ascii="Arial" w:eastAsia="Times New Roman" w:hAnsi="Arial" w:cs="Arial"/>
        </w:rPr>
        <w:t xml:space="preserve"> whether an HOA content of a given order (</w:t>
      </w:r>
      <w:r w:rsidR="00131A24">
        <w:rPr>
          <w:rFonts w:ascii="Arial" w:eastAsia="Times New Roman" w:hAnsi="Arial" w:cs="Arial"/>
        </w:rPr>
        <w:t xml:space="preserve">e.g. </w:t>
      </w:r>
      <w:r>
        <w:rPr>
          <w:rFonts w:ascii="Arial" w:eastAsia="Times New Roman" w:hAnsi="Arial" w:cs="Arial"/>
        </w:rPr>
        <w:t>3</w:t>
      </w:r>
      <w:r w:rsidRPr="009649FC">
        <w:rPr>
          <w:rFonts w:ascii="Arial" w:eastAsia="Times New Roman" w:hAnsi="Arial" w:cs="Arial"/>
          <w:vertAlign w:val="superscript"/>
        </w:rPr>
        <w:t>rd</w:t>
      </w:r>
      <w:r>
        <w:rPr>
          <w:rFonts w:ascii="Arial" w:eastAsia="Times New Roman" w:hAnsi="Arial" w:cs="Arial"/>
        </w:rPr>
        <w:t xml:space="preserve"> order) reduced to </w:t>
      </w:r>
      <w:r w:rsidR="00131A24">
        <w:rPr>
          <w:rFonts w:ascii="Arial" w:eastAsia="Times New Roman" w:hAnsi="Arial" w:cs="Arial"/>
        </w:rPr>
        <w:t xml:space="preserve">a lower order (e.g. </w:t>
      </w:r>
      <w:r>
        <w:rPr>
          <w:rFonts w:ascii="Arial" w:eastAsia="Times New Roman" w:hAnsi="Arial" w:cs="Arial"/>
        </w:rPr>
        <w:t>mono or FOA</w:t>
      </w:r>
      <w:r w:rsidR="00131A24">
        <w:rPr>
          <w:rFonts w:ascii="Arial" w:eastAsia="Times New Roman" w:hAnsi="Arial" w:cs="Arial"/>
        </w:rPr>
        <w:t xml:space="preserve">) </w:t>
      </w:r>
      <w:r>
        <w:rPr>
          <w:rFonts w:ascii="Arial" w:eastAsia="Times New Roman" w:hAnsi="Arial" w:cs="Arial"/>
        </w:rPr>
        <w:t>may still be viewed as pass-through.</w:t>
      </w:r>
      <w:r w:rsidR="007935D0">
        <w:rPr>
          <w:rFonts w:ascii="Arial" w:eastAsia="Times New Roman" w:hAnsi="Arial" w:cs="Arial"/>
        </w:rPr>
        <w:t xml:space="preserve"> The initial proposal in [1] anticipated that an HOA input would be kept as an HOA output.</w:t>
      </w:r>
    </w:p>
    <w:p w14:paraId="01F3AD25" w14:textId="6C4D738A" w:rsidR="00B55E68" w:rsidRPr="009E06DE" w:rsidRDefault="00B55E68" w:rsidP="009649FC">
      <w:pPr>
        <w:pStyle w:val="Paragraphedeliste"/>
        <w:numPr>
          <w:ilvl w:val="0"/>
          <w:numId w:val="35"/>
        </w:num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For channel-based: pass-through mode </w:t>
      </w:r>
      <w:r w:rsidR="007935D0">
        <w:rPr>
          <w:rFonts w:ascii="Arial" w:eastAsia="Times New Roman" w:hAnsi="Arial" w:cs="Arial"/>
        </w:rPr>
        <w:t>was meant [1] to</w:t>
      </w:r>
      <w:r>
        <w:rPr>
          <w:rFonts w:ascii="Arial" w:eastAsia="Times New Roman" w:hAnsi="Arial" w:cs="Arial"/>
        </w:rPr>
        <w:t xml:space="preserve"> avoid drastic format transformation (e.g. from a channel-based audio input to an object-based audio output)</w:t>
      </w:r>
      <w:r w:rsidR="007935D0">
        <w:rPr>
          <w:rFonts w:ascii="Arial" w:eastAsia="Times New Roman" w:hAnsi="Arial" w:cs="Arial"/>
        </w:rPr>
        <w:t xml:space="preserve"> in non-rendered cases</w:t>
      </w:r>
      <w:r>
        <w:rPr>
          <w:rFonts w:ascii="Arial" w:eastAsia="Times New Roman" w:hAnsi="Arial" w:cs="Arial"/>
        </w:rPr>
        <w:t>. One can wonder if downmix</w:t>
      </w:r>
      <w:r w:rsidR="007935D0">
        <w:rPr>
          <w:rFonts w:ascii="Arial" w:eastAsia="Times New Roman" w:hAnsi="Arial" w:cs="Arial"/>
        </w:rPr>
        <w:t>ing</w:t>
      </w:r>
      <w:r>
        <w:rPr>
          <w:rFonts w:ascii="Arial" w:eastAsia="Times New Roman" w:hAnsi="Arial" w:cs="Arial"/>
        </w:rPr>
        <w:t xml:space="preserve"> (e.g. from 7.1 </w:t>
      </w:r>
      <w:r w:rsidR="007935D0">
        <w:rPr>
          <w:rFonts w:ascii="Arial" w:eastAsia="Times New Roman" w:hAnsi="Arial" w:cs="Arial"/>
        </w:rPr>
        <w:t xml:space="preserve">input </w:t>
      </w:r>
      <w:r>
        <w:rPr>
          <w:rFonts w:ascii="Arial" w:eastAsia="Times New Roman" w:hAnsi="Arial" w:cs="Arial"/>
        </w:rPr>
        <w:t>to 2.0</w:t>
      </w:r>
      <w:r w:rsidR="007935D0">
        <w:rPr>
          <w:rFonts w:ascii="Arial" w:eastAsia="Times New Roman" w:hAnsi="Arial" w:cs="Arial"/>
        </w:rPr>
        <w:t xml:space="preserve"> output</w:t>
      </w:r>
      <w:r>
        <w:rPr>
          <w:rFonts w:ascii="Arial" w:eastAsia="Times New Roman" w:hAnsi="Arial" w:cs="Arial"/>
        </w:rPr>
        <w:t>) should still be seen as pass-through.</w:t>
      </w:r>
    </w:p>
    <w:p w14:paraId="5F9868F4" w14:textId="77777777" w:rsidR="009649FC" w:rsidRDefault="009649FC" w:rsidP="00816D45">
      <w:pPr>
        <w:rPr>
          <w:rFonts w:eastAsia="Times New Roman" w:cs="Arial"/>
          <w:sz w:val="24"/>
          <w:szCs w:val="24"/>
          <w:lang w:val="en-US"/>
        </w:rPr>
      </w:pPr>
    </w:p>
    <w:p w14:paraId="22C9EBFC" w14:textId="77777777" w:rsidR="00F017BE" w:rsidRDefault="00131A24" w:rsidP="00816D45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>I</w:t>
      </w:r>
      <w:r w:rsidR="009649FC">
        <w:rPr>
          <w:rFonts w:eastAsia="Times New Roman" w:cs="Arial"/>
          <w:sz w:val="24"/>
          <w:szCs w:val="24"/>
          <w:lang w:val="en-US"/>
        </w:rPr>
        <w:t xml:space="preserve">t should be acknowledged that </w:t>
      </w:r>
      <w:r>
        <w:rPr>
          <w:rFonts w:eastAsia="Times New Roman" w:cs="Arial"/>
          <w:sz w:val="24"/>
          <w:szCs w:val="24"/>
          <w:lang w:val="en-US"/>
        </w:rPr>
        <w:t xml:space="preserve">the </w:t>
      </w:r>
      <w:r w:rsidR="00B55E68">
        <w:rPr>
          <w:rFonts w:eastAsia="Times New Roman" w:cs="Arial"/>
          <w:sz w:val="24"/>
          <w:szCs w:val="24"/>
          <w:lang w:val="en-US"/>
        </w:rPr>
        <w:t xml:space="preserve">pass-through mode </w:t>
      </w:r>
      <w:r w:rsidR="007935D0">
        <w:rPr>
          <w:rFonts w:eastAsia="Times New Roman" w:cs="Arial"/>
          <w:sz w:val="24"/>
          <w:szCs w:val="24"/>
          <w:lang w:val="en-US"/>
        </w:rPr>
        <w:t xml:space="preserve">(as initially proposed) </w:t>
      </w:r>
      <w:r w:rsidR="00B55E68">
        <w:rPr>
          <w:rFonts w:eastAsia="Times New Roman" w:cs="Arial"/>
          <w:sz w:val="24"/>
          <w:szCs w:val="24"/>
          <w:lang w:val="en-US"/>
        </w:rPr>
        <w:t>is partially covered in IVAS-4 [2]</w:t>
      </w:r>
      <w:r w:rsidR="009649FC">
        <w:rPr>
          <w:rFonts w:eastAsia="Times New Roman" w:cs="Arial"/>
          <w:sz w:val="24"/>
          <w:szCs w:val="24"/>
          <w:lang w:val="en-US"/>
        </w:rPr>
        <w:t>.</w:t>
      </w:r>
      <w:r w:rsidR="00B55E68">
        <w:rPr>
          <w:rFonts w:eastAsia="Times New Roman" w:cs="Arial"/>
          <w:sz w:val="24"/>
          <w:szCs w:val="24"/>
          <w:lang w:val="en-US"/>
        </w:rPr>
        <w:t xml:space="preserve"> T</w:t>
      </w:r>
      <w:r w:rsidR="009E06DE">
        <w:rPr>
          <w:rFonts w:eastAsia="Times New Roman" w:cs="Arial"/>
          <w:sz w:val="24"/>
          <w:szCs w:val="24"/>
          <w:lang w:val="en-US"/>
        </w:rPr>
        <w:t xml:space="preserve">he definition of direct headphone presentation is equivalent to pass-through </w:t>
      </w:r>
      <w:r w:rsidR="009649FC">
        <w:rPr>
          <w:rFonts w:eastAsia="Times New Roman" w:cs="Arial"/>
          <w:sz w:val="24"/>
          <w:szCs w:val="24"/>
          <w:lang w:val="en-US"/>
        </w:rPr>
        <w:t xml:space="preserve">operation </w:t>
      </w:r>
      <w:r w:rsidR="009E06DE">
        <w:rPr>
          <w:rFonts w:eastAsia="Times New Roman" w:cs="Arial"/>
          <w:sz w:val="24"/>
          <w:szCs w:val="24"/>
          <w:lang w:val="en-US"/>
        </w:rPr>
        <w:t>for binaural audio</w:t>
      </w:r>
      <w:r w:rsidR="009649FC">
        <w:rPr>
          <w:rFonts w:eastAsia="Times New Roman" w:cs="Arial"/>
          <w:sz w:val="24"/>
          <w:szCs w:val="24"/>
          <w:lang w:val="en-US"/>
        </w:rPr>
        <w:t>.</w:t>
      </w:r>
    </w:p>
    <w:p w14:paraId="629B7F1F" w14:textId="54300FBC" w:rsidR="00714A60" w:rsidRPr="00F67527" w:rsidRDefault="001D091E" w:rsidP="00816D45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lastRenderedPageBreak/>
        <w:t>R</w:t>
      </w:r>
      <w:r w:rsidR="009E06DE">
        <w:rPr>
          <w:rFonts w:eastAsia="Times New Roman" w:cs="Arial"/>
          <w:sz w:val="24"/>
          <w:szCs w:val="24"/>
          <w:lang w:val="en-US"/>
        </w:rPr>
        <w:t>equirements on input/output format combinations</w:t>
      </w:r>
      <w:r>
        <w:rPr>
          <w:rFonts w:eastAsia="Times New Roman" w:cs="Arial"/>
          <w:sz w:val="24"/>
          <w:szCs w:val="24"/>
          <w:lang w:val="en-US"/>
        </w:rPr>
        <w:t>,</w:t>
      </w:r>
      <w:r w:rsidR="009E06DE">
        <w:rPr>
          <w:rFonts w:eastAsia="Times New Roman" w:cs="Arial"/>
          <w:sz w:val="24"/>
          <w:szCs w:val="24"/>
          <w:lang w:val="en-US"/>
        </w:rPr>
        <w:t xml:space="preserve"> </w:t>
      </w:r>
      <w:r w:rsidR="00131A24">
        <w:rPr>
          <w:rFonts w:eastAsia="Times New Roman" w:cs="Arial"/>
          <w:sz w:val="24"/>
          <w:szCs w:val="24"/>
          <w:lang w:val="en-US"/>
        </w:rPr>
        <w:t>where</w:t>
      </w:r>
      <w:r w:rsidR="009E06DE">
        <w:rPr>
          <w:rFonts w:eastAsia="Times New Roman" w:cs="Arial"/>
          <w:sz w:val="24"/>
          <w:szCs w:val="24"/>
          <w:lang w:val="en-US"/>
        </w:rPr>
        <w:t xml:space="preserve"> </w:t>
      </w:r>
      <w:r w:rsidR="009649FC">
        <w:rPr>
          <w:rFonts w:eastAsia="Times New Roman" w:cs="Arial"/>
          <w:sz w:val="24"/>
          <w:szCs w:val="24"/>
          <w:lang w:val="en-US"/>
        </w:rPr>
        <w:t xml:space="preserve">2.0, </w:t>
      </w:r>
      <w:r w:rsidR="009E06DE">
        <w:rPr>
          <w:rFonts w:eastAsia="Times New Roman" w:cs="Arial"/>
          <w:sz w:val="24"/>
          <w:szCs w:val="24"/>
          <w:lang w:val="en-US"/>
        </w:rPr>
        <w:t>5.1 or 7.1 input</w:t>
      </w:r>
      <w:r>
        <w:rPr>
          <w:rFonts w:eastAsia="Times New Roman" w:cs="Arial"/>
          <w:sz w:val="24"/>
          <w:szCs w:val="24"/>
          <w:lang w:val="en-US"/>
        </w:rPr>
        <w:t xml:space="preserve"> and </w:t>
      </w:r>
      <w:r w:rsidR="009E06DE">
        <w:rPr>
          <w:rFonts w:eastAsia="Times New Roman" w:cs="Arial"/>
          <w:sz w:val="24"/>
          <w:szCs w:val="24"/>
          <w:lang w:val="en-US"/>
        </w:rPr>
        <w:t>output</w:t>
      </w:r>
      <w:r w:rsidR="00131A24">
        <w:rPr>
          <w:rFonts w:eastAsia="Times New Roman" w:cs="Arial"/>
          <w:sz w:val="24"/>
          <w:szCs w:val="24"/>
          <w:lang w:val="en-US"/>
        </w:rPr>
        <w:t xml:space="preserve"> match each other,</w:t>
      </w:r>
      <w:r w:rsidR="00F017BE">
        <w:rPr>
          <w:rFonts w:eastAsia="Times New Roman" w:cs="Arial"/>
          <w:sz w:val="24"/>
          <w:szCs w:val="24"/>
          <w:lang w:val="en-US"/>
        </w:rPr>
        <w:t xml:space="preserve"> are </w:t>
      </w:r>
      <w:r>
        <w:rPr>
          <w:rFonts w:eastAsia="Times New Roman" w:cs="Arial"/>
          <w:sz w:val="24"/>
          <w:szCs w:val="24"/>
          <w:lang w:val="en-US"/>
        </w:rPr>
        <w:t xml:space="preserve">- </w:t>
      </w:r>
      <w:r w:rsidR="00F017BE">
        <w:rPr>
          <w:rFonts w:eastAsia="Times New Roman" w:cs="Arial"/>
          <w:sz w:val="24"/>
          <w:szCs w:val="24"/>
          <w:lang w:val="en-US"/>
        </w:rPr>
        <w:t xml:space="preserve">strictly speaking </w:t>
      </w:r>
      <w:r>
        <w:rPr>
          <w:rFonts w:eastAsia="Times New Roman" w:cs="Arial"/>
          <w:sz w:val="24"/>
          <w:szCs w:val="24"/>
          <w:lang w:val="en-US"/>
        </w:rPr>
        <w:t xml:space="preserve">- </w:t>
      </w:r>
      <w:r w:rsidR="00F017BE">
        <w:rPr>
          <w:rFonts w:eastAsia="Times New Roman" w:cs="Arial"/>
          <w:sz w:val="24"/>
          <w:szCs w:val="24"/>
          <w:lang w:val="en-US"/>
        </w:rPr>
        <w:t>not an example of</w:t>
      </w:r>
      <w:r w:rsidR="009649FC">
        <w:rPr>
          <w:rFonts w:eastAsia="Times New Roman" w:cs="Arial"/>
          <w:sz w:val="24"/>
          <w:szCs w:val="24"/>
          <w:lang w:val="en-US"/>
        </w:rPr>
        <w:t xml:space="preserve"> pass-through operation </w:t>
      </w:r>
      <w:r w:rsidR="00F017BE">
        <w:rPr>
          <w:rFonts w:eastAsia="Times New Roman" w:cs="Arial"/>
          <w:sz w:val="24"/>
          <w:szCs w:val="24"/>
          <w:lang w:val="en-US"/>
        </w:rPr>
        <w:t>due to the ambiguities on channe</w:t>
      </w:r>
      <w:bookmarkStart w:id="0" w:name="_GoBack"/>
      <w:bookmarkEnd w:id="0"/>
      <w:r w:rsidR="00F017BE">
        <w:rPr>
          <w:rFonts w:eastAsia="Times New Roman" w:cs="Arial"/>
          <w:sz w:val="24"/>
          <w:szCs w:val="24"/>
          <w:lang w:val="en-US"/>
        </w:rPr>
        <w:t>l-based audio discussed above.</w:t>
      </w:r>
    </w:p>
    <w:p w14:paraId="362787CC" w14:textId="7316C91A" w:rsidR="006E6D18" w:rsidRDefault="004A7EAC" w:rsidP="006E6D18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</w:pPr>
      <w:r>
        <w:t xml:space="preserve">Pass-through as a </w:t>
      </w:r>
      <w:r w:rsidR="008C2027">
        <w:t xml:space="preserve">possible </w:t>
      </w:r>
      <w:r>
        <w:t xml:space="preserve">solution to </w:t>
      </w:r>
      <w:r w:rsidR="00C4511A">
        <w:t>object manipulation</w:t>
      </w:r>
    </w:p>
    <w:p w14:paraId="5ADA1F86" w14:textId="45B7378A" w:rsidR="002A7F90" w:rsidRDefault="002A7F90" w:rsidP="006E6D18">
      <w:pPr>
        <w:rPr>
          <w:lang w:val="en-US"/>
        </w:rPr>
      </w:pPr>
    </w:p>
    <w:p w14:paraId="78D583A4" w14:textId="69D20626" w:rsidR="003F59E1" w:rsidRDefault="00C4511A" w:rsidP="00C4511A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 xml:space="preserve">Some contributions have </w:t>
      </w:r>
      <w:r w:rsidR="003F59E1">
        <w:rPr>
          <w:rFonts w:eastAsia="Times New Roman" w:cs="Arial"/>
          <w:sz w:val="24"/>
          <w:szCs w:val="24"/>
          <w:lang w:val="en-US"/>
        </w:rPr>
        <w:t>proposed</w:t>
      </w:r>
      <w:r>
        <w:rPr>
          <w:rFonts w:eastAsia="Times New Roman" w:cs="Arial"/>
          <w:sz w:val="24"/>
          <w:szCs w:val="24"/>
          <w:lang w:val="en-US"/>
        </w:rPr>
        <w:t xml:space="preserve"> </w:t>
      </w:r>
      <w:r w:rsidR="003F59E1">
        <w:rPr>
          <w:rFonts w:eastAsia="Times New Roman" w:cs="Arial"/>
          <w:sz w:val="24"/>
          <w:szCs w:val="24"/>
          <w:lang w:val="en-US"/>
        </w:rPr>
        <w:t>a ‘</w:t>
      </w:r>
      <w:r>
        <w:rPr>
          <w:rFonts w:eastAsia="Times New Roman" w:cs="Arial"/>
          <w:sz w:val="24"/>
          <w:szCs w:val="24"/>
          <w:lang w:val="en-US"/>
        </w:rPr>
        <w:t>pass-through</w:t>
      </w:r>
      <w:r w:rsidR="003F59E1">
        <w:rPr>
          <w:rFonts w:eastAsia="Times New Roman" w:cs="Arial"/>
          <w:sz w:val="24"/>
          <w:szCs w:val="24"/>
          <w:lang w:val="en-US"/>
        </w:rPr>
        <w:t>’</w:t>
      </w:r>
      <w:r>
        <w:rPr>
          <w:rFonts w:eastAsia="Times New Roman" w:cs="Arial"/>
          <w:sz w:val="24"/>
          <w:szCs w:val="24"/>
          <w:lang w:val="en-US"/>
        </w:rPr>
        <w:t xml:space="preserve"> mode with the idea to preserve the audio format </w:t>
      </w:r>
      <w:r w:rsidR="00B55E68">
        <w:rPr>
          <w:rFonts w:eastAsia="Times New Roman" w:cs="Arial"/>
          <w:sz w:val="24"/>
          <w:szCs w:val="24"/>
          <w:lang w:val="en-US"/>
        </w:rPr>
        <w:t>so that</w:t>
      </w:r>
      <w:r>
        <w:rPr>
          <w:rFonts w:eastAsia="Times New Roman" w:cs="Arial"/>
          <w:sz w:val="24"/>
          <w:szCs w:val="24"/>
          <w:lang w:val="en-US"/>
        </w:rPr>
        <w:t xml:space="preserve"> </w:t>
      </w:r>
      <w:r w:rsidR="00B55E68">
        <w:rPr>
          <w:rFonts w:eastAsia="Times New Roman" w:cs="Arial"/>
          <w:sz w:val="24"/>
          <w:szCs w:val="24"/>
          <w:lang w:val="en-US"/>
        </w:rPr>
        <w:t xml:space="preserve">audio </w:t>
      </w:r>
      <w:r>
        <w:rPr>
          <w:rFonts w:eastAsia="Times New Roman" w:cs="Arial"/>
          <w:sz w:val="24"/>
          <w:szCs w:val="24"/>
          <w:lang w:val="en-US"/>
        </w:rPr>
        <w:t xml:space="preserve">scene manipulation </w:t>
      </w:r>
      <w:r w:rsidR="00B55E68">
        <w:rPr>
          <w:rFonts w:eastAsia="Times New Roman" w:cs="Arial"/>
          <w:sz w:val="24"/>
          <w:szCs w:val="24"/>
          <w:lang w:val="en-US"/>
        </w:rPr>
        <w:t xml:space="preserve">can be performed at the receiving side, by </w:t>
      </w:r>
      <w:r w:rsidR="003F59E1">
        <w:rPr>
          <w:rFonts w:eastAsia="Times New Roman" w:cs="Arial"/>
          <w:sz w:val="24"/>
          <w:szCs w:val="24"/>
          <w:lang w:val="en-US"/>
        </w:rPr>
        <w:t xml:space="preserve">preserving the type of format and </w:t>
      </w:r>
      <w:r w:rsidR="00B55E68">
        <w:rPr>
          <w:rFonts w:eastAsia="Times New Roman" w:cs="Arial"/>
          <w:sz w:val="24"/>
          <w:szCs w:val="24"/>
          <w:lang w:val="en-US"/>
        </w:rPr>
        <w:t>controlling individually the presentation of audio</w:t>
      </w:r>
      <w:r w:rsidR="00714A60">
        <w:rPr>
          <w:rFonts w:eastAsia="Times New Roman" w:cs="Arial"/>
          <w:sz w:val="24"/>
          <w:szCs w:val="24"/>
          <w:lang w:val="en-US"/>
        </w:rPr>
        <w:t xml:space="preserve"> element</w:t>
      </w:r>
      <w:r w:rsidR="00B55E68">
        <w:rPr>
          <w:rFonts w:eastAsia="Times New Roman" w:cs="Arial"/>
          <w:sz w:val="24"/>
          <w:szCs w:val="24"/>
          <w:lang w:val="en-US"/>
        </w:rPr>
        <w:t>s</w:t>
      </w:r>
      <w:r w:rsidR="00714A60">
        <w:rPr>
          <w:rFonts w:eastAsia="Times New Roman" w:cs="Arial"/>
          <w:sz w:val="24"/>
          <w:szCs w:val="24"/>
          <w:lang w:val="en-US"/>
        </w:rPr>
        <w:t xml:space="preserve"> (e.g. objects).</w:t>
      </w:r>
      <w:r>
        <w:rPr>
          <w:rFonts w:eastAsia="Times New Roman" w:cs="Arial"/>
          <w:sz w:val="24"/>
          <w:szCs w:val="24"/>
          <w:lang w:val="en-US"/>
        </w:rPr>
        <w:t xml:space="preserve"> </w:t>
      </w:r>
      <w:r w:rsidR="00B55E68">
        <w:rPr>
          <w:rFonts w:eastAsia="Times New Roman" w:cs="Arial"/>
          <w:sz w:val="24"/>
          <w:szCs w:val="24"/>
          <w:lang w:val="en-US"/>
        </w:rPr>
        <w:t xml:space="preserve">To deal with potential </w:t>
      </w:r>
      <w:r w:rsidR="007935D0">
        <w:rPr>
          <w:rFonts w:eastAsia="Times New Roman" w:cs="Arial"/>
          <w:sz w:val="24"/>
          <w:szCs w:val="24"/>
          <w:lang w:val="en-US"/>
        </w:rPr>
        <w:t>limitations</w:t>
      </w:r>
      <w:r w:rsidR="00B55E68">
        <w:rPr>
          <w:rFonts w:eastAsia="Times New Roman" w:cs="Arial"/>
          <w:sz w:val="24"/>
          <w:szCs w:val="24"/>
          <w:lang w:val="en-US"/>
        </w:rPr>
        <w:t xml:space="preserve"> due to low bit rates, it was also suggested to require support for some specific metadata for objects, such as priorities, input type (e.g. voice signal).</w:t>
      </w:r>
      <w:r w:rsidR="00B04A6A">
        <w:rPr>
          <w:rFonts w:eastAsia="Times New Roman" w:cs="Arial"/>
          <w:sz w:val="24"/>
          <w:szCs w:val="24"/>
          <w:lang w:val="en-US"/>
        </w:rPr>
        <w:t xml:space="preserve"> </w:t>
      </w:r>
      <w:r w:rsidR="004A7EAC">
        <w:rPr>
          <w:rFonts w:eastAsia="Times New Roman" w:cs="Arial"/>
          <w:sz w:val="24"/>
          <w:szCs w:val="24"/>
          <w:lang w:val="en-US"/>
        </w:rPr>
        <w:t xml:space="preserve">This level of details tends to indicate that pass-through </w:t>
      </w:r>
      <w:r w:rsidR="00246FFA">
        <w:rPr>
          <w:rFonts w:eastAsia="Times New Roman" w:cs="Arial"/>
          <w:sz w:val="24"/>
          <w:szCs w:val="24"/>
          <w:lang w:val="en-US"/>
        </w:rPr>
        <w:t xml:space="preserve">has been </w:t>
      </w:r>
      <w:r w:rsidR="003F59E1">
        <w:rPr>
          <w:rFonts w:eastAsia="Times New Roman" w:cs="Arial"/>
          <w:sz w:val="24"/>
          <w:szCs w:val="24"/>
          <w:lang w:val="en-US"/>
        </w:rPr>
        <w:t>re-interpreted</w:t>
      </w:r>
      <w:r w:rsidR="00246FFA">
        <w:rPr>
          <w:rFonts w:eastAsia="Times New Roman" w:cs="Arial"/>
          <w:sz w:val="24"/>
          <w:szCs w:val="24"/>
          <w:lang w:val="en-US"/>
        </w:rPr>
        <w:t xml:space="preserve"> </w:t>
      </w:r>
      <w:r w:rsidR="003F59E1">
        <w:rPr>
          <w:rFonts w:eastAsia="Times New Roman" w:cs="Arial"/>
          <w:sz w:val="24"/>
          <w:szCs w:val="24"/>
          <w:lang w:val="en-US"/>
        </w:rPr>
        <w:t>in</w:t>
      </w:r>
      <w:r w:rsidR="00246FFA">
        <w:rPr>
          <w:rFonts w:eastAsia="Times New Roman" w:cs="Arial"/>
          <w:sz w:val="24"/>
          <w:szCs w:val="24"/>
          <w:lang w:val="en-US"/>
        </w:rPr>
        <w:t>to a</w:t>
      </w:r>
      <w:r w:rsidR="004A7EAC">
        <w:rPr>
          <w:rFonts w:eastAsia="Times New Roman" w:cs="Arial"/>
          <w:sz w:val="24"/>
          <w:szCs w:val="24"/>
          <w:lang w:val="en-US"/>
        </w:rPr>
        <w:t xml:space="preserve"> detailed solution</w:t>
      </w:r>
      <w:r w:rsidR="003F59E1">
        <w:rPr>
          <w:rFonts w:eastAsia="Times New Roman" w:cs="Arial"/>
          <w:sz w:val="24"/>
          <w:szCs w:val="24"/>
          <w:lang w:val="en-US"/>
        </w:rPr>
        <w:t>, assuming a way to negotiate IVAS at SDP level with a specific bitstream structure</w:t>
      </w:r>
      <w:r w:rsidR="004D4400">
        <w:rPr>
          <w:rFonts w:eastAsia="Times New Roman" w:cs="Arial"/>
          <w:sz w:val="24"/>
          <w:szCs w:val="24"/>
          <w:lang w:val="en-US"/>
        </w:rPr>
        <w:t xml:space="preserve"> or predetermined coding steps</w:t>
      </w:r>
      <w:r w:rsidR="00246FFA">
        <w:rPr>
          <w:rFonts w:eastAsia="Times New Roman" w:cs="Arial"/>
          <w:sz w:val="24"/>
          <w:szCs w:val="24"/>
          <w:lang w:val="en-US"/>
        </w:rPr>
        <w:t>.</w:t>
      </w:r>
    </w:p>
    <w:p w14:paraId="320175B6" w14:textId="3BA52141" w:rsidR="00246FFA" w:rsidRDefault="004D4400" w:rsidP="00C4511A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>I</w:t>
      </w:r>
      <w:r w:rsidR="004A7EAC">
        <w:rPr>
          <w:rFonts w:eastAsia="Times New Roman" w:cs="Arial"/>
          <w:sz w:val="24"/>
          <w:szCs w:val="24"/>
          <w:lang w:val="en-US"/>
        </w:rPr>
        <w:t xml:space="preserve">t is worth taking a step back and </w:t>
      </w:r>
      <w:r w:rsidR="00246FFA">
        <w:rPr>
          <w:rFonts w:eastAsia="Times New Roman" w:cs="Arial"/>
          <w:sz w:val="24"/>
          <w:szCs w:val="24"/>
          <w:lang w:val="en-US"/>
        </w:rPr>
        <w:t>discussing</w:t>
      </w:r>
      <w:r w:rsidR="004A7EAC">
        <w:rPr>
          <w:rFonts w:eastAsia="Times New Roman" w:cs="Arial"/>
          <w:sz w:val="24"/>
          <w:szCs w:val="24"/>
          <w:lang w:val="en-US"/>
        </w:rPr>
        <w:t xml:space="preserve"> the</w:t>
      </w:r>
      <w:r w:rsidR="003F59E1">
        <w:rPr>
          <w:rFonts w:eastAsia="Times New Roman" w:cs="Arial"/>
          <w:sz w:val="24"/>
          <w:szCs w:val="24"/>
          <w:lang w:val="en-US"/>
        </w:rPr>
        <w:t xml:space="preserve"> </w:t>
      </w:r>
      <w:r>
        <w:rPr>
          <w:rFonts w:eastAsia="Times New Roman" w:cs="Arial"/>
          <w:sz w:val="24"/>
          <w:szCs w:val="24"/>
          <w:lang w:val="en-US"/>
        </w:rPr>
        <w:t>actual</w:t>
      </w:r>
      <w:r w:rsidR="00246FFA">
        <w:rPr>
          <w:rFonts w:eastAsia="Times New Roman" w:cs="Arial"/>
          <w:sz w:val="24"/>
          <w:szCs w:val="24"/>
          <w:lang w:val="en-US"/>
        </w:rPr>
        <w:t xml:space="preserve"> </w:t>
      </w:r>
      <w:r w:rsidR="004A7EAC">
        <w:rPr>
          <w:rFonts w:eastAsia="Times New Roman" w:cs="Arial"/>
          <w:sz w:val="24"/>
          <w:szCs w:val="24"/>
          <w:lang w:val="en-US"/>
        </w:rPr>
        <w:t>problem</w:t>
      </w:r>
      <w:r>
        <w:rPr>
          <w:rFonts w:eastAsia="Times New Roman" w:cs="Arial"/>
          <w:sz w:val="24"/>
          <w:szCs w:val="24"/>
          <w:lang w:val="en-US"/>
        </w:rPr>
        <w:t xml:space="preserve"> to be solved</w:t>
      </w:r>
      <w:r w:rsidR="004A7EAC">
        <w:rPr>
          <w:rFonts w:eastAsia="Times New Roman" w:cs="Arial"/>
          <w:sz w:val="24"/>
          <w:szCs w:val="24"/>
          <w:lang w:val="en-US"/>
        </w:rPr>
        <w:t>.</w:t>
      </w:r>
      <w:r w:rsidR="00A65493">
        <w:rPr>
          <w:rFonts w:eastAsia="Times New Roman" w:cs="Arial"/>
          <w:sz w:val="24"/>
          <w:szCs w:val="24"/>
          <w:lang w:val="en-US"/>
        </w:rPr>
        <w:t xml:space="preserve"> We review below several alternatives to address this problem.</w:t>
      </w:r>
    </w:p>
    <w:p w14:paraId="73E2D639" w14:textId="647572ED" w:rsidR="00246FFA" w:rsidRDefault="00246FFA" w:rsidP="00246FFA">
      <w:pPr>
        <w:pStyle w:val="Titre2"/>
        <w:widowControl/>
        <w:numPr>
          <w:ilvl w:val="1"/>
          <w:numId w:val="9"/>
        </w:numPr>
        <w:tabs>
          <w:tab w:val="clear" w:pos="2127"/>
        </w:tabs>
        <w:spacing w:before="240" w:after="0" w:line="240" w:lineRule="auto"/>
      </w:pPr>
      <w:r>
        <w:t>Alternative</w:t>
      </w:r>
      <w:r w:rsidR="003F59E1">
        <w:t xml:space="preserve"> A</w:t>
      </w:r>
    </w:p>
    <w:p w14:paraId="767AC150" w14:textId="6C2E9DB9" w:rsidR="00246FFA" w:rsidRDefault="00246FFA" w:rsidP="00FA5E13">
      <w:pPr>
        <w:rPr>
          <w:rFonts w:eastAsia="Times New Roman" w:cs="Arial"/>
          <w:sz w:val="24"/>
          <w:szCs w:val="24"/>
          <w:lang w:val="en-US"/>
        </w:rPr>
      </w:pPr>
    </w:p>
    <w:p w14:paraId="4F886505" w14:textId="3580B2BF" w:rsidR="000946DB" w:rsidRDefault="00D71B12" w:rsidP="00FA5E13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>The</w:t>
      </w:r>
      <w:r w:rsidR="00680154">
        <w:rPr>
          <w:rFonts w:eastAsia="Times New Roman" w:cs="Arial"/>
          <w:sz w:val="24"/>
          <w:szCs w:val="24"/>
          <w:lang w:val="en-US"/>
        </w:rPr>
        <w:t xml:space="preserve"> interpretation of pass-through that is meant to be used for audio scene manipulation may assume a system as shown in Fig. 1. The audio scene, irrespective of its complexity, is transported in a single stream. A ‘format preservation’ </w:t>
      </w:r>
      <w:r w:rsidR="004D4400">
        <w:rPr>
          <w:rFonts w:eastAsia="Times New Roman" w:cs="Arial"/>
          <w:sz w:val="24"/>
          <w:szCs w:val="24"/>
          <w:lang w:val="en-US"/>
        </w:rPr>
        <w:t>indication</w:t>
      </w:r>
      <w:r w:rsidR="00680154">
        <w:rPr>
          <w:rFonts w:eastAsia="Times New Roman" w:cs="Arial"/>
          <w:sz w:val="24"/>
          <w:szCs w:val="24"/>
          <w:lang w:val="en-US"/>
        </w:rPr>
        <w:t xml:space="preserve"> is either defined at SDP level or in the bitstream. Since different </w:t>
      </w:r>
      <w:r w:rsidR="00EB2102">
        <w:rPr>
          <w:rFonts w:eastAsia="Times New Roman" w:cs="Arial"/>
          <w:sz w:val="24"/>
          <w:szCs w:val="24"/>
          <w:lang w:val="en-US"/>
        </w:rPr>
        <w:t>‘</w:t>
      </w:r>
      <w:r w:rsidR="00680154">
        <w:rPr>
          <w:rFonts w:eastAsia="Times New Roman" w:cs="Arial"/>
          <w:sz w:val="24"/>
          <w:szCs w:val="24"/>
          <w:lang w:val="en-US"/>
        </w:rPr>
        <w:t>audio elements</w:t>
      </w:r>
      <w:r w:rsidR="00EB2102">
        <w:rPr>
          <w:rFonts w:eastAsia="Times New Roman" w:cs="Arial"/>
          <w:sz w:val="24"/>
          <w:szCs w:val="24"/>
          <w:lang w:val="en-US"/>
        </w:rPr>
        <w:t>’</w:t>
      </w:r>
      <w:r w:rsidR="00680154">
        <w:rPr>
          <w:rFonts w:eastAsia="Times New Roman" w:cs="Arial"/>
          <w:sz w:val="24"/>
          <w:szCs w:val="24"/>
          <w:lang w:val="en-US"/>
        </w:rPr>
        <w:t xml:space="preserve"> need to be de-multiplexed, this also assumes a certain Table of Content (TOC) or signaling structure to be reserved in the </w:t>
      </w:r>
      <w:r w:rsidR="00EB2102">
        <w:rPr>
          <w:rFonts w:eastAsia="Times New Roman" w:cs="Arial"/>
          <w:sz w:val="24"/>
          <w:szCs w:val="24"/>
          <w:lang w:val="en-US"/>
        </w:rPr>
        <w:t>RTP payload / bitstream</w:t>
      </w:r>
      <w:r w:rsidR="00680154">
        <w:rPr>
          <w:rFonts w:eastAsia="Times New Roman" w:cs="Arial"/>
          <w:sz w:val="24"/>
          <w:szCs w:val="24"/>
          <w:lang w:val="en-US"/>
        </w:rPr>
        <w:t>. In Fig. 1,</w:t>
      </w:r>
      <w:r>
        <w:rPr>
          <w:rFonts w:eastAsia="Times New Roman" w:cs="Arial"/>
          <w:sz w:val="24"/>
          <w:szCs w:val="24"/>
          <w:lang w:val="en-US"/>
        </w:rPr>
        <w:t xml:space="preserve"> the decoder and renderer are shown as separate functional blocks, however they could typically be integrated in the same block.</w:t>
      </w:r>
    </w:p>
    <w:p w14:paraId="492964FE" w14:textId="77777777" w:rsidR="000946DB" w:rsidRDefault="000946DB" w:rsidP="000946DB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>Pros:</w:t>
      </w:r>
    </w:p>
    <w:p w14:paraId="541436B2" w14:textId="2CD49D6E" w:rsidR="000946DB" w:rsidRDefault="000946DB" w:rsidP="000946DB">
      <w:pPr>
        <w:pStyle w:val="Paragraphedeliste"/>
        <w:numPr>
          <w:ilvl w:val="0"/>
          <w:numId w:val="36"/>
        </w:num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Scalable approach independent of the content complexity (number of objects, etc.)</w:t>
      </w:r>
    </w:p>
    <w:p w14:paraId="73A84506" w14:textId="73F7ABED" w:rsidR="000946DB" w:rsidRPr="00680154" w:rsidRDefault="000946DB" w:rsidP="000946DB">
      <w:pPr>
        <w:pStyle w:val="Paragraphedeliste"/>
        <w:numPr>
          <w:ilvl w:val="0"/>
          <w:numId w:val="36"/>
        </w:num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Single payload type negotiated</w:t>
      </w:r>
    </w:p>
    <w:p w14:paraId="26831D03" w14:textId="77777777" w:rsidR="000946DB" w:rsidRPr="00680154" w:rsidRDefault="000946DB" w:rsidP="000946DB">
      <w:pPr>
        <w:rPr>
          <w:rFonts w:eastAsia="Times New Roman" w:cs="Arial"/>
          <w:sz w:val="24"/>
          <w:szCs w:val="24"/>
          <w:lang w:val="en-US"/>
        </w:rPr>
      </w:pPr>
      <w:r w:rsidRPr="00680154">
        <w:rPr>
          <w:rFonts w:eastAsia="Times New Roman" w:cs="Arial"/>
          <w:sz w:val="24"/>
          <w:szCs w:val="24"/>
          <w:lang w:val="en-US"/>
        </w:rPr>
        <w:t>Cons:</w:t>
      </w:r>
    </w:p>
    <w:p w14:paraId="0EFCC779" w14:textId="24108FA2" w:rsidR="000946DB" w:rsidRDefault="00EB2102" w:rsidP="000946DB">
      <w:pPr>
        <w:pStyle w:val="Paragraphedeliste"/>
        <w:numPr>
          <w:ilvl w:val="0"/>
          <w:numId w:val="36"/>
        </w:num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Potentially n</w:t>
      </w:r>
      <w:r w:rsidR="000946DB">
        <w:rPr>
          <w:rFonts w:ascii="Arial" w:eastAsia="Times New Roman" w:hAnsi="Arial" w:cs="Arial"/>
        </w:rPr>
        <w:t>o control of individual ‘</w:t>
      </w:r>
      <w:r w:rsidR="008A74E4">
        <w:rPr>
          <w:rFonts w:ascii="Arial" w:eastAsia="Times New Roman" w:hAnsi="Arial" w:cs="Arial"/>
        </w:rPr>
        <w:t>audio elements</w:t>
      </w:r>
      <w:r w:rsidR="000946DB">
        <w:rPr>
          <w:rFonts w:ascii="Arial" w:eastAsia="Times New Roman" w:hAnsi="Arial" w:cs="Arial"/>
        </w:rPr>
        <w:t>’ (e.g. bit rate, audio bandwidth, DTX,…)</w:t>
      </w:r>
    </w:p>
    <w:p w14:paraId="4DACA92C" w14:textId="344A13FF" w:rsidR="00246FFA" w:rsidRDefault="00246FFA" w:rsidP="00FA5E13">
      <w:pPr>
        <w:rPr>
          <w:rFonts w:eastAsia="Times New Roman" w:cs="Arial"/>
          <w:sz w:val="24"/>
          <w:szCs w:val="24"/>
          <w:lang w:val="en-US"/>
        </w:rPr>
      </w:pPr>
    </w:p>
    <w:p w14:paraId="18EDEE7D" w14:textId="13D4E23E" w:rsidR="00A65493" w:rsidRDefault="00680154" w:rsidP="00D71B12">
      <w:pPr>
        <w:jc w:val="center"/>
        <w:rPr>
          <w:rFonts w:eastAsia="Times New Roman" w:cs="Arial"/>
          <w:sz w:val="24"/>
          <w:szCs w:val="24"/>
          <w:lang w:val="en-US"/>
        </w:rPr>
      </w:pPr>
      <w:r w:rsidRPr="00680154">
        <w:rPr>
          <w:rFonts w:eastAsia="Times New Roman" w:cs="Arial"/>
          <w:noProof/>
          <w:sz w:val="24"/>
          <w:szCs w:val="24"/>
        </w:rPr>
        <w:drawing>
          <wp:inline distT="0" distB="0" distL="0" distR="0" wp14:anchorId="68F83166" wp14:editId="3750409A">
            <wp:extent cx="3281998" cy="1976257"/>
            <wp:effectExtent l="0" t="0" r="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02130" cy="1988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FDE514" w14:textId="261C2177" w:rsidR="00A65493" w:rsidRDefault="00D71B12" w:rsidP="00D71B12">
      <w:pPr>
        <w:jc w:val="center"/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>Figure 1: Alternative A.</w:t>
      </w:r>
    </w:p>
    <w:p w14:paraId="0B28DBDA" w14:textId="530424C7" w:rsidR="003F59E1" w:rsidRPr="003F59E1" w:rsidRDefault="003F59E1" w:rsidP="003F59E1">
      <w:pPr>
        <w:pStyle w:val="Titre2"/>
        <w:widowControl/>
        <w:numPr>
          <w:ilvl w:val="1"/>
          <w:numId w:val="9"/>
        </w:numPr>
        <w:tabs>
          <w:tab w:val="clear" w:pos="2127"/>
        </w:tabs>
        <w:spacing w:before="240" w:after="0" w:line="240" w:lineRule="auto"/>
      </w:pPr>
      <w:r>
        <w:lastRenderedPageBreak/>
        <w:t>Alternative B</w:t>
      </w:r>
    </w:p>
    <w:p w14:paraId="29EF9737" w14:textId="6103C17B" w:rsidR="003F59E1" w:rsidRDefault="003F59E1" w:rsidP="00FA5E13">
      <w:pPr>
        <w:rPr>
          <w:rFonts w:eastAsia="Times New Roman" w:cs="Arial"/>
          <w:sz w:val="24"/>
          <w:szCs w:val="24"/>
          <w:lang w:val="en-US"/>
        </w:rPr>
      </w:pPr>
    </w:p>
    <w:p w14:paraId="5D42CC05" w14:textId="721BD11A" w:rsidR="00A43B84" w:rsidRDefault="00680154" w:rsidP="00FA5E13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>A system-level alternative to allow for audio scene manipulation</w:t>
      </w:r>
      <w:r w:rsidR="00EB2102">
        <w:rPr>
          <w:rFonts w:eastAsia="Times New Roman" w:cs="Arial"/>
          <w:sz w:val="24"/>
          <w:szCs w:val="24"/>
          <w:lang w:val="en-US"/>
        </w:rPr>
        <w:t xml:space="preserve"> of individual ‘audio elements’</w:t>
      </w:r>
      <w:r>
        <w:rPr>
          <w:rFonts w:eastAsia="Times New Roman" w:cs="Arial"/>
          <w:sz w:val="24"/>
          <w:szCs w:val="24"/>
          <w:lang w:val="en-US"/>
        </w:rPr>
        <w:t xml:space="preserve"> is to transport </w:t>
      </w:r>
      <w:r w:rsidR="00EB2102">
        <w:rPr>
          <w:rFonts w:eastAsia="Times New Roman" w:cs="Arial"/>
          <w:sz w:val="24"/>
          <w:szCs w:val="24"/>
          <w:lang w:val="en-US"/>
        </w:rPr>
        <w:t>them</w:t>
      </w:r>
      <w:r>
        <w:rPr>
          <w:rFonts w:eastAsia="Times New Roman" w:cs="Arial"/>
          <w:sz w:val="24"/>
          <w:szCs w:val="24"/>
          <w:lang w:val="en-US"/>
        </w:rPr>
        <w:t xml:space="preserve"> separately, as shown in Fig. 2.</w:t>
      </w:r>
      <w:r w:rsidR="002E1309">
        <w:rPr>
          <w:rFonts w:eastAsia="Times New Roman" w:cs="Arial"/>
          <w:sz w:val="24"/>
          <w:szCs w:val="24"/>
          <w:lang w:val="en-US"/>
        </w:rPr>
        <w:t xml:space="preserve"> Multiple decoder instances are instantiated</w:t>
      </w:r>
      <w:r w:rsidR="00EB2102">
        <w:rPr>
          <w:rFonts w:eastAsia="Times New Roman" w:cs="Arial"/>
          <w:sz w:val="24"/>
          <w:szCs w:val="24"/>
          <w:lang w:val="en-US"/>
        </w:rPr>
        <w:t>. Note that</w:t>
      </w:r>
      <w:r w:rsidR="002E1309">
        <w:rPr>
          <w:rFonts w:eastAsia="Times New Roman" w:cs="Arial"/>
          <w:sz w:val="24"/>
          <w:szCs w:val="24"/>
          <w:lang w:val="en-US"/>
        </w:rPr>
        <w:t xml:space="preserve"> the decoding block in Figure 1 would perform the same functionality of parallel decoding</w:t>
      </w:r>
      <w:r w:rsidR="00EB2102">
        <w:rPr>
          <w:rFonts w:eastAsia="Times New Roman" w:cs="Arial"/>
          <w:sz w:val="24"/>
          <w:szCs w:val="24"/>
          <w:lang w:val="en-US"/>
        </w:rPr>
        <w:t xml:space="preserve"> (after demultiplexing based on the TOC information)</w:t>
      </w:r>
      <w:r w:rsidR="002E1309">
        <w:rPr>
          <w:rFonts w:eastAsia="Times New Roman" w:cs="Arial"/>
          <w:sz w:val="24"/>
          <w:szCs w:val="24"/>
          <w:lang w:val="en-US"/>
        </w:rPr>
        <w:t xml:space="preserve">, however it is </w:t>
      </w:r>
      <w:r w:rsidR="00EB2102">
        <w:rPr>
          <w:rFonts w:eastAsia="Times New Roman" w:cs="Arial"/>
          <w:sz w:val="24"/>
          <w:szCs w:val="24"/>
          <w:lang w:val="en-US"/>
        </w:rPr>
        <w:t>depicted</w:t>
      </w:r>
      <w:r w:rsidR="002E1309">
        <w:rPr>
          <w:rFonts w:eastAsia="Times New Roman" w:cs="Arial"/>
          <w:sz w:val="24"/>
          <w:szCs w:val="24"/>
          <w:lang w:val="en-US"/>
        </w:rPr>
        <w:t xml:space="preserve"> as a single block.</w:t>
      </w:r>
      <w:r w:rsidR="00A43B84">
        <w:rPr>
          <w:rFonts w:eastAsia="Times New Roman" w:cs="Arial"/>
          <w:sz w:val="24"/>
          <w:szCs w:val="24"/>
          <w:lang w:val="en-US"/>
        </w:rPr>
        <w:t xml:space="preserve"> In practice, key difference</w:t>
      </w:r>
      <w:r w:rsidR="00EB2102">
        <w:rPr>
          <w:rFonts w:eastAsia="Times New Roman" w:cs="Arial"/>
          <w:sz w:val="24"/>
          <w:szCs w:val="24"/>
          <w:lang w:val="en-US"/>
        </w:rPr>
        <w:t>s</w:t>
      </w:r>
      <w:r w:rsidR="00A43B84">
        <w:rPr>
          <w:rFonts w:eastAsia="Times New Roman" w:cs="Arial"/>
          <w:sz w:val="24"/>
          <w:szCs w:val="24"/>
          <w:lang w:val="en-US"/>
        </w:rPr>
        <w:t xml:space="preserve"> </w:t>
      </w:r>
      <w:r w:rsidR="00EB2102">
        <w:rPr>
          <w:rFonts w:eastAsia="Times New Roman" w:cs="Arial"/>
          <w:sz w:val="24"/>
          <w:szCs w:val="24"/>
          <w:lang w:val="en-US"/>
        </w:rPr>
        <w:t>between Alternatives A and B are</w:t>
      </w:r>
      <w:r w:rsidR="00A43B84">
        <w:rPr>
          <w:rFonts w:eastAsia="Times New Roman" w:cs="Arial"/>
          <w:sz w:val="24"/>
          <w:szCs w:val="24"/>
          <w:lang w:val="en-US"/>
        </w:rPr>
        <w:t xml:space="preserve"> the transport method (single RTP stream</w:t>
      </w:r>
      <w:r w:rsidR="008A74E4">
        <w:rPr>
          <w:rFonts w:eastAsia="Times New Roman" w:cs="Arial"/>
          <w:sz w:val="24"/>
          <w:szCs w:val="24"/>
          <w:lang w:val="en-US"/>
        </w:rPr>
        <w:t xml:space="preserve"> with TOC</w:t>
      </w:r>
      <w:r w:rsidR="00A43B84">
        <w:rPr>
          <w:rFonts w:eastAsia="Times New Roman" w:cs="Arial"/>
          <w:sz w:val="24"/>
          <w:szCs w:val="24"/>
          <w:lang w:val="en-US"/>
        </w:rPr>
        <w:t xml:space="preserve"> or split RTP streams)</w:t>
      </w:r>
      <w:r w:rsidR="00EB2102">
        <w:rPr>
          <w:rFonts w:eastAsia="Times New Roman" w:cs="Arial"/>
          <w:sz w:val="24"/>
          <w:szCs w:val="24"/>
          <w:lang w:val="en-US"/>
        </w:rPr>
        <w:t xml:space="preserve"> and the level of control on ‘audio ele</w:t>
      </w:r>
      <w:r w:rsidR="00502E4F">
        <w:rPr>
          <w:rFonts w:eastAsia="Times New Roman" w:cs="Arial"/>
          <w:sz w:val="24"/>
          <w:szCs w:val="24"/>
          <w:lang w:val="en-US"/>
        </w:rPr>
        <w:t>ments’</w:t>
      </w:r>
      <w:r w:rsidR="00A43B84">
        <w:rPr>
          <w:rFonts w:eastAsia="Times New Roman" w:cs="Arial"/>
          <w:sz w:val="24"/>
          <w:szCs w:val="24"/>
          <w:lang w:val="en-US"/>
        </w:rPr>
        <w:t xml:space="preserve">. </w:t>
      </w:r>
    </w:p>
    <w:p w14:paraId="7674FB56" w14:textId="77777777" w:rsidR="00680154" w:rsidRDefault="00680154" w:rsidP="00FA5E13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>Pros:</w:t>
      </w:r>
    </w:p>
    <w:p w14:paraId="682267B2" w14:textId="7E009E8D" w:rsidR="003F59E1" w:rsidRPr="00680154" w:rsidRDefault="00680154" w:rsidP="00680154">
      <w:pPr>
        <w:pStyle w:val="Paragraphedeliste"/>
        <w:numPr>
          <w:ilvl w:val="0"/>
          <w:numId w:val="36"/>
        </w:num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N</w:t>
      </w:r>
      <w:r w:rsidRPr="00680154">
        <w:rPr>
          <w:rFonts w:ascii="Arial" w:eastAsia="Times New Roman" w:hAnsi="Arial" w:cs="Arial"/>
        </w:rPr>
        <w:t>egotiation of each individual element</w:t>
      </w:r>
      <w:r w:rsidR="000946DB">
        <w:rPr>
          <w:rFonts w:ascii="Arial" w:eastAsia="Times New Roman" w:hAnsi="Arial" w:cs="Arial"/>
        </w:rPr>
        <w:t xml:space="preserve"> (e.g. bit rate, audio bandwidth, DTX, …)</w:t>
      </w:r>
    </w:p>
    <w:p w14:paraId="2FFB4FA9" w14:textId="2043E7AA" w:rsidR="00680154" w:rsidRPr="00680154" w:rsidRDefault="00680154" w:rsidP="00680154">
      <w:pPr>
        <w:rPr>
          <w:rFonts w:eastAsia="Times New Roman" w:cs="Arial"/>
          <w:sz w:val="24"/>
          <w:szCs w:val="24"/>
          <w:lang w:val="en-US"/>
        </w:rPr>
      </w:pPr>
      <w:r w:rsidRPr="00680154">
        <w:rPr>
          <w:rFonts w:eastAsia="Times New Roman" w:cs="Arial"/>
          <w:sz w:val="24"/>
          <w:szCs w:val="24"/>
          <w:lang w:val="en-US"/>
        </w:rPr>
        <w:t>Cons:</w:t>
      </w:r>
    </w:p>
    <w:p w14:paraId="670CE79F" w14:textId="5AD7F75C" w:rsidR="000946DB" w:rsidRDefault="000946DB" w:rsidP="00680154">
      <w:pPr>
        <w:pStyle w:val="Paragraphedeliste"/>
        <w:numPr>
          <w:ilvl w:val="0"/>
          <w:numId w:val="36"/>
        </w:num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Multiple IVAS payload types negotiated</w:t>
      </w:r>
      <w:r w:rsidR="00502E4F">
        <w:rPr>
          <w:rFonts w:ascii="Arial" w:eastAsia="Times New Roman" w:hAnsi="Arial" w:cs="Arial"/>
        </w:rPr>
        <w:t xml:space="preserve"> with duplicated protocol headers</w:t>
      </w:r>
    </w:p>
    <w:p w14:paraId="681B19F4" w14:textId="71E13075" w:rsidR="00680154" w:rsidRDefault="00680154" w:rsidP="00680154">
      <w:pPr>
        <w:pStyle w:val="Paragraphedeliste"/>
        <w:numPr>
          <w:ilvl w:val="0"/>
          <w:numId w:val="36"/>
        </w:numPr>
        <w:rPr>
          <w:rFonts w:ascii="Arial" w:eastAsia="Times New Roman" w:hAnsi="Arial" w:cs="Arial"/>
        </w:rPr>
      </w:pPr>
      <w:r w:rsidRPr="00680154">
        <w:rPr>
          <w:rFonts w:ascii="Arial" w:eastAsia="Times New Roman" w:hAnsi="Arial" w:cs="Arial"/>
        </w:rPr>
        <w:t xml:space="preserve">Multiple </w:t>
      </w:r>
      <w:r>
        <w:rPr>
          <w:rFonts w:ascii="Arial" w:eastAsia="Times New Roman" w:hAnsi="Arial" w:cs="Arial"/>
        </w:rPr>
        <w:t xml:space="preserve">JBM / </w:t>
      </w:r>
      <w:r w:rsidRPr="00680154">
        <w:rPr>
          <w:rFonts w:ascii="Arial" w:eastAsia="Times New Roman" w:hAnsi="Arial" w:cs="Arial"/>
        </w:rPr>
        <w:t>decoder instances (connected to a single renderer instance)</w:t>
      </w:r>
    </w:p>
    <w:p w14:paraId="26E1B435" w14:textId="330CD776" w:rsidR="000946DB" w:rsidRDefault="000946DB" w:rsidP="00680154">
      <w:pPr>
        <w:pStyle w:val="Paragraphedeliste"/>
        <w:numPr>
          <w:ilvl w:val="0"/>
          <w:numId w:val="36"/>
        </w:num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Some minimum resources (e.g. SID update) may be used for inactive streams</w:t>
      </w:r>
    </w:p>
    <w:p w14:paraId="6EDE62FD" w14:textId="77777777" w:rsidR="00680154" w:rsidRPr="00680154" w:rsidRDefault="00680154" w:rsidP="00680154">
      <w:pPr>
        <w:ind w:left="360"/>
        <w:rPr>
          <w:rFonts w:eastAsia="Times New Roman" w:cs="Arial"/>
        </w:rPr>
      </w:pPr>
    </w:p>
    <w:p w14:paraId="27E32B61" w14:textId="23169BC6" w:rsidR="00D71B12" w:rsidRDefault="00680154" w:rsidP="00D71B12">
      <w:pPr>
        <w:jc w:val="center"/>
        <w:rPr>
          <w:rFonts w:eastAsia="Times New Roman" w:cs="Arial"/>
          <w:sz w:val="24"/>
          <w:szCs w:val="24"/>
          <w:lang w:val="en-US"/>
        </w:rPr>
      </w:pPr>
      <w:r w:rsidRPr="00680154">
        <w:rPr>
          <w:rFonts w:eastAsia="Times New Roman" w:cs="Arial"/>
          <w:noProof/>
          <w:sz w:val="24"/>
          <w:szCs w:val="24"/>
        </w:rPr>
        <w:drawing>
          <wp:inline distT="0" distB="0" distL="0" distR="0" wp14:anchorId="3562BCDE" wp14:editId="7F3A673D">
            <wp:extent cx="2885828" cy="1895676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94099" cy="1901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56A7C9" w14:textId="487EF482" w:rsidR="00D71B12" w:rsidRDefault="00D71B12" w:rsidP="00D71B12">
      <w:pPr>
        <w:jc w:val="center"/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>Figure 2: Alternative B.</w:t>
      </w:r>
    </w:p>
    <w:p w14:paraId="4A29C45C" w14:textId="77777777" w:rsidR="00D71B12" w:rsidRDefault="00D71B12" w:rsidP="00FA5E13">
      <w:pPr>
        <w:rPr>
          <w:rFonts w:eastAsia="Times New Roman" w:cs="Arial"/>
          <w:sz w:val="24"/>
          <w:szCs w:val="24"/>
          <w:lang w:val="en-US"/>
        </w:rPr>
      </w:pPr>
    </w:p>
    <w:p w14:paraId="1340FD1A" w14:textId="3BDD722B" w:rsidR="003F59E1" w:rsidRDefault="003F59E1" w:rsidP="003F59E1">
      <w:pPr>
        <w:pStyle w:val="Titre2"/>
        <w:widowControl/>
        <w:numPr>
          <w:ilvl w:val="1"/>
          <w:numId w:val="9"/>
        </w:numPr>
        <w:tabs>
          <w:tab w:val="clear" w:pos="2127"/>
        </w:tabs>
        <w:spacing w:before="240" w:after="0" w:line="240" w:lineRule="auto"/>
      </w:pPr>
      <w:r>
        <w:t>Alternative C</w:t>
      </w:r>
    </w:p>
    <w:p w14:paraId="3F3A80CC" w14:textId="78B32067" w:rsidR="003F59E1" w:rsidRDefault="003F59E1" w:rsidP="003F59E1">
      <w:pPr>
        <w:rPr>
          <w:rFonts w:eastAsia="Times New Roman" w:cs="Arial"/>
          <w:sz w:val="24"/>
          <w:szCs w:val="24"/>
          <w:lang w:val="en-US"/>
        </w:rPr>
      </w:pPr>
    </w:p>
    <w:p w14:paraId="0AEF0F06" w14:textId="22CCDCB8" w:rsidR="002E1309" w:rsidRDefault="002E1309" w:rsidP="003F59E1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 xml:space="preserve">An hybrid approach would consist in </w:t>
      </w:r>
      <w:r w:rsidR="00262F08">
        <w:rPr>
          <w:rFonts w:eastAsia="Times New Roman" w:cs="Arial"/>
          <w:sz w:val="24"/>
          <w:szCs w:val="24"/>
          <w:lang w:val="en-US"/>
        </w:rPr>
        <w:t>multiplexing</w:t>
      </w:r>
      <w:r>
        <w:rPr>
          <w:rFonts w:eastAsia="Times New Roman" w:cs="Arial"/>
          <w:sz w:val="24"/>
          <w:szCs w:val="24"/>
          <w:lang w:val="en-US"/>
        </w:rPr>
        <w:t xml:space="preserve"> RTP streams</w:t>
      </w:r>
      <w:r w:rsidR="00A43B84">
        <w:rPr>
          <w:rFonts w:eastAsia="Times New Roman" w:cs="Arial"/>
          <w:sz w:val="24"/>
          <w:szCs w:val="24"/>
          <w:lang w:val="en-US"/>
        </w:rPr>
        <w:t xml:space="preserve"> in a single </w:t>
      </w:r>
      <w:r w:rsidR="00F36539">
        <w:rPr>
          <w:rFonts w:eastAsia="Times New Roman" w:cs="Arial"/>
          <w:sz w:val="24"/>
          <w:szCs w:val="24"/>
          <w:lang w:val="en-US"/>
        </w:rPr>
        <w:t>stream</w:t>
      </w:r>
      <w:r>
        <w:rPr>
          <w:rFonts w:eastAsia="Times New Roman" w:cs="Arial"/>
          <w:sz w:val="24"/>
          <w:szCs w:val="24"/>
          <w:lang w:val="en-US"/>
        </w:rPr>
        <w:t>.</w:t>
      </w:r>
      <w:r w:rsidR="00A43B84">
        <w:rPr>
          <w:rFonts w:eastAsia="Times New Roman" w:cs="Arial"/>
          <w:sz w:val="24"/>
          <w:szCs w:val="24"/>
          <w:lang w:val="en-US"/>
        </w:rPr>
        <w:t xml:space="preserve"> </w:t>
      </w:r>
    </w:p>
    <w:p w14:paraId="744AAEAE" w14:textId="550D36EB" w:rsidR="00D71B12" w:rsidRDefault="00AE4793" w:rsidP="00D71B12">
      <w:pPr>
        <w:jc w:val="center"/>
        <w:rPr>
          <w:rFonts w:eastAsia="Times New Roman" w:cs="Arial"/>
          <w:sz w:val="24"/>
          <w:szCs w:val="24"/>
          <w:lang w:val="en-US"/>
        </w:rPr>
      </w:pPr>
      <w:r w:rsidRPr="00AE4793">
        <w:rPr>
          <w:rFonts w:eastAsia="Times New Roman" w:cs="Arial"/>
          <w:noProof/>
          <w:sz w:val="24"/>
          <w:szCs w:val="24"/>
        </w:rPr>
        <w:drawing>
          <wp:inline distT="0" distB="0" distL="0" distR="0" wp14:anchorId="7700C456" wp14:editId="2E4696B4">
            <wp:extent cx="3303607" cy="1737108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14895" cy="1743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770474" w14:textId="44F80949" w:rsidR="00D71B12" w:rsidRDefault="00D71B12" w:rsidP="00D71B12">
      <w:pPr>
        <w:jc w:val="center"/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>Figure 3: Alternative C.</w:t>
      </w:r>
    </w:p>
    <w:p w14:paraId="58BE2FEA" w14:textId="77777777" w:rsidR="003F59E1" w:rsidRDefault="003F59E1" w:rsidP="00FA5E13">
      <w:pPr>
        <w:rPr>
          <w:rFonts w:eastAsia="Times New Roman" w:cs="Arial"/>
          <w:sz w:val="24"/>
          <w:szCs w:val="24"/>
          <w:lang w:val="en-US"/>
        </w:rPr>
      </w:pPr>
    </w:p>
    <w:p w14:paraId="23DF7CD5" w14:textId="79908E21" w:rsidR="00D43E9A" w:rsidRDefault="00D43E9A" w:rsidP="00C77CF0">
      <w:pPr>
        <w:rPr>
          <w:rFonts w:eastAsia="Times New Roman" w:cs="Arial"/>
          <w:sz w:val="24"/>
          <w:szCs w:val="24"/>
          <w:lang w:val="en-US"/>
        </w:rPr>
      </w:pPr>
    </w:p>
    <w:p w14:paraId="389E08C1" w14:textId="4C53DBA1" w:rsidR="000946DB" w:rsidRDefault="000946DB" w:rsidP="000946DB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</w:pPr>
      <w:r>
        <w:lastRenderedPageBreak/>
        <w:t>Discussion</w:t>
      </w:r>
    </w:p>
    <w:p w14:paraId="39A98D49" w14:textId="481D8641" w:rsidR="000946DB" w:rsidRDefault="000946DB" w:rsidP="00C77CF0">
      <w:pPr>
        <w:rPr>
          <w:rFonts w:eastAsia="Times New Roman" w:cs="Arial"/>
          <w:sz w:val="24"/>
          <w:szCs w:val="24"/>
          <w:lang w:val="en-US"/>
        </w:rPr>
      </w:pPr>
    </w:p>
    <w:p w14:paraId="2FB4527E" w14:textId="1E798C48" w:rsidR="000946DB" w:rsidRDefault="000946DB" w:rsidP="00C77CF0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 xml:space="preserve">The functionality of audio scene manipulation may be enabled by (at least) the alternatives described in Section 3. It is not obvious that one </w:t>
      </w:r>
      <w:r w:rsidR="008A74E4">
        <w:rPr>
          <w:rFonts w:eastAsia="Times New Roman" w:cs="Arial"/>
          <w:sz w:val="24"/>
          <w:szCs w:val="24"/>
          <w:lang w:val="en-US"/>
        </w:rPr>
        <w:t xml:space="preserve">of these </w:t>
      </w:r>
      <w:r>
        <w:rPr>
          <w:rFonts w:eastAsia="Times New Roman" w:cs="Arial"/>
          <w:sz w:val="24"/>
          <w:szCs w:val="24"/>
          <w:lang w:val="en-US"/>
        </w:rPr>
        <w:t>alternative</w:t>
      </w:r>
      <w:r w:rsidR="008A74E4">
        <w:rPr>
          <w:rFonts w:eastAsia="Times New Roman" w:cs="Arial"/>
          <w:sz w:val="24"/>
          <w:szCs w:val="24"/>
          <w:lang w:val="en-US"/>
        </w:rPr>
        <w:t>s</w:t>
      </w:r>
      <w:r>
        <w:rPr>
          <w:rFonts w:eastAsia="Times New Roman" w:cs="Arial"/>
          <w:sz w:val="24"/>
          <w:szCs w:val="24"/>
          <w:lang w:val="en-US"/>
        </w:rPr>
        <w:t xml:space="preserve"> should be mandated. </w:t>
      </w:r>
      <w:r w:rsidR="004D4400">
        <w:rPr>
          <w:rFonts w:eastAsia="Times New Roman" w:cs="Arial"/>
          <w:sz w:val="24"/>
          <w:szCs w:val="24"/>
          <w:lang w:val="en-US"/>
        </w:rPr>
        <w:t>It is also not clear whether specific requirements (e.g. priorities, type of signal) are</w:t>
      </w:r>
      <w:r w:rsidR="002E102D">
        <w:rPr>
          <w:rFonts w:eastAsia="Times New Roman" w:cs="Arial"/>
          <w:sz w:val="24"/>
          <w:szCs w:val="24"/>
          <w:lang w:val="en-US"/>
        </w:rPr>
        <w:t xml:space="preserve"> strongly</w:t>
      </w:r>
      <w:r w:rsidR="004D4400">
        <w:rPr>
          <w:rFonts w:eastAsia="Times New Roman" w:cs="Arial"/>
          <w:sz w:val="24"/>
          <w:szCs w:val="24"/>
          <w:lang w:val="en-US"/>
        </w:rPr>
        <w:t xml:space="preserve"> supported by </w:t>
      </w:r>
      <w:r w:rsidR="002E102D">
        <w:rPr>
          <w:rFonts w:eastAsia="Times New Roman" w:cs="Arial"/>
          <w:sz w:val="24"/>
          <w:szCs w:val="24"/>
          <w:lang w:val="en-US"/>
        </w:rPr>
        <w:t>service</w:t>
      </w:r>
      <w:r w:rsidR="004D4400">
        <w:rPr>
          <w:rFonts w:eastAsia="Times New Roman" w:cs="Arial"/>
          <w:sz w:val="24"/>
          <w:szCs w:val="24"/>
          <w:lang w:val="en-US"/>
        </w:rPr>
        <w:t xml:space="preserve"> </w:t>
      </w:r>
      <w:r w:rsidR="002E102D">
        <w:rPr>
          <w:rFonts w:eastAsia="Times New Roman" w:cs="Arial"/>
          <w:sz w:val="24"/>
          <w:szCs w:val="24"/>
          <w:lang w:val="en-US"/>
        </w:rPr>
        <w:t>requirements</w:t>
      </w:r>
      <w:r w:rsidR="004D4400">
        <w:rPr>
          <w:rFonts w:eastAsia="Times New Roman" w:cs="Arial"/>
          <w:sz w:val="24"/>
          <w:szCs w:val="24"/>
          <w:lang w:val="en-US"/>
        </w:rPr>
        <w:t>.</w:t>
      </w:r>
    </w:p>
    <w:p w14:paraId="6B0DB1ED" w14:textId="77777777" w:rsidR="000946DB" w:rsidRDefault="000946DB" w:rsidP="00C77CF0">
      <w:pPr>
        <w:rPr>
          <w:rFonts w:eastAsia="Times New Roman" w:cs="Arial"/>
          <w:sz w:val="24"/>
          <w:szCs w:val="24"/>
          <w:lang w:val="en-US"/>
        </w:rPr>
      </w:pPr>
    </w:p>
    <w:p w14:paraId="353F8A57" w14:textId="2ABA40AF" w:rsidR="00D43E9A" w:rsidRDefault="00D43E9A" w:rsidP="00D43E9A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</w:pPr>
      <w:r>
        <w:t>Conclusion</w:t>
      </w:r>
    </w:p>
    <w:p w14:paraId="5D843DB1" w14:textId="465035BE" w:rsidR="00D43E9A" w:rsidRDefault="00D43E9A" w:rsidP="00C77CF0">
      <w:pPr>
        <w:rPr>
          <w:rFonts w:eastAsia="Times New Roman" w:cs="Arial"/>
          <w:sz w:val="24"/>
          <w:szCs w:val="24"/>
          <w:lang w:val="en-US"/>
        </w:rPr>
      </w:pPr>
    </w:p>
    <w:p w14:paraId="0E2A8E65" w14:textId="4EC9F21E" w:rsidR="00D43E9A" w:rsidRDefault="00D43E9A" w:rsidP="00C77CF0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 xml:space="preserve">Based on the previous discussion, </w:t>
      </w:r>
      <w:r w:rsidR="003F59E1">
        <w:rPr>
          <w:rFonts w:eastAsia="Times New Roman" w:cs="Arial"/>
          <w:sz w:val="24"/>
          <w:szCs w:val="24"/>
          <w:lang w:val="en-US"/>
        </w:rPr>
        <w:t>it appears that different alternative</w:t>
      </w:r>
      <w:r w:rsidR="00FE1F20">
        <w:rPr>
          <w:rFonts w:eastAsia="Times New Roman" w:cs="Arial"/>
          <w:sz w:val="24"/>
          <w:szCs w:val="24"/>
          <w:lang w:val="en-US"/>
        </w:rPr>
        <w:t>s</w:t>
      </w:r>
      <w:r w:rsidR="003F59E1">
        <w:rPr>
          <w:rFonts w:eastAsia="Times New Roman" w:cs="Arial"/>
          <w:sz w:val="24"/>
          <w:szCs w:val="24"/>
          <w:lang w:val="en-US"/>
        </w:rPr>
        <w:t xml:space="preserve"> may </w:t>
      </w:r>
      <w:r w:rsidR="00FE1F20">
        <w:rPr>
          <w:rFonts w:eastAsia="Times New Roman" w:cs="Arial"/>
          <w:sz w:val="24"/>
          <w:szCs w:val="24"/>
          <w:lang w:val="en-US"/>
        </w:rPr>
        <w:t xml:space="preserve">be considered to provide the audio scene manipulation </w:t>
      </w:r>
      <w:r>
        <w:rPr>
          <w:rFonts w:eastAsia="Times New Roman" w:cs="Arial"/>
          <w:sz w:val="24"/>
          <w:szCs w:val="24"/>
          <w:lang w:val="en-US"/>
        </w:rPr>
        <w:t>functionality.</w:t>
      </w:r>
      <w:r w:rsidR="00FE1F20">
        <w:rPr>
          <w:rFonts w:eastAsia="Times New Roman" w:cs="Arial"/>
          <w:sz w:val="24"/>
          <w:szCs w:val="24"/>
          <w:lang w:val="en-US"/>
        </w:rPr>
        <w:t xml:space="preserve"> It seems difficult to mandate a specific solution upfront.</w:t>
      </w:r>
    </w:p>
    <w:p w14:paraId="76309F9A" w14:textId="77777777" w:rsidR="00C77CF0" w:rsidRPr="0065715A" w:rsidRDefault="00C77CF0" w:rsidP="00A80719">
      <w:pPr>
        <w:rPr>
          <w:lang w:val="en-US"/>
        </w:rPr>
      </w:pPr>
    </w:p>
    <w:p w14:paraId="03374DE0" w14:textId="77777777" w:rsidR="00947BE9" w:rsidRDefault="00947BE9" w:rsidP="00947BE9">
      <w:pPr>
        <w:pStyle w:val="Titre2"/>
        <w:widowControl/>
        <w:tabs>
          <w:tab w:val="clear" w:pos="2127"/>
        </w:tabs>
        <w:spacing w:before="240" w:after="0" w:line="240" w:lineRule="auto"/>
      </w:pPr>
      <w:r>
        <w:t>References</w:t>
      </w:r>
    </w:p>
    <w:p w14:paraId="7BB34EB5" w14:textId="77777777" w:rsidR="00947BE9" w:rsidRPr="00F81EF8" w:rsidRDefault="00947BE9" w:rsidP="00947BE9">
      <w:pPr>
        <w:rPr>
          <w:rFonts w:eastAsia="Times New Roman" w:cs="Arial"/>
          <w:sz w:val="24"/>
          <w:szCs w:val="24"/>
          <w:lang w:val="en-US"/>
        </w:rPr>
      </w:pPr>
    </w:p>
    <w:p w14:paraId="65E3AF31" w14:textId="202D6F4A" w:rsidR="00714A60" w:rsidRPr="00F259BD" w:rsidRDefault="00714A60" w:rsidP="00947BE9">
      <w:pPr>
        <w:pStyle w:val="Paragraphedeliste"/>
        <w:numPr>
          <w:ilvl w:val="0"/>
          <w:numId w:val="24"/>
        </w:num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3GPP Tdoc S4-180823, </w:t>
      </w:r>
      <w:r w:rsidRPr="00714A60">
        <w:rPr>
          <w:rFonts w:ascii="Arial" w:eastAsia="Times New Roman" w:hAnsi="Arial" w:cs="Arial"/>
        </w:rPr>
        <w:t>On IVAS input-output formats and rendering</w:t>
      </w:r>
      <w:r>
        <w:rPr>
          <w:rFonts w:ascii="Arial" w:eastAsia="Times New Roman" w:hAnsi="Arial" w:cs="Arial"/>
        </w:rPr>
        <w:t xml:space="preserve">, Source: </w:t>
      </w:r>
      <w:r w:rsidRPr="00F259BD">
        <w:rPr>
          <w:rFonts w:ascii="Arial" w:eastAsia="Times New Roman" w:hAnsi="Arial" w:cs="Arial"/>
        </w:rPr>
        <w:t>Orange</w:t>
      </w:r>
    </w:p>
    <w:p w14:paraId="62FA3C61" w14:textId="13E8F473" w:rsidR="007935D0" w:rsidRPr="00F259BD" w:rsidRDefault="00F259BD" w:rsidP="00947BE9">
      <w:pPr>
        <w:pStyle w:val="Paragraphedeliste"/>
        <w:numPr>
          <w:ilvl w:val="0"/>
          <w:numId w:val="24"/>
        </w:numPr>
        <w:rPr>
          <w:rFonts w:ascii="Arial" w:eastAsia="Times New Roman" w:hAnsi="Arial" w:cs="Arial"/>
        </w:rPr>
      </w:pPr>
      <w:r w:rsidRPr="00F259BD">
        <w:rPr>
          <w:rFonts w:ascii="Arial" w:eastAsia="Times New Roman" w:hAnsi="Arial" w:cs="Arial"/>
        </w:rPr>
        <w:t>3GPP Tdoc S4-190839, IVAS Design Constraints (IVAS-4), Source: Editor (</w:t>
      </w:r>
      <w:r>
        <w:rPr>
          <w:rFonts w:ascii="Arial" w:eastAsia="Times New Roman" w:hAnsi="Arial" w:cs="Arial"/>
        </w:rPr>
        <w:t>Huawei</w:t>
      </w:r>
      <w:r w:rsidRPr="00F259BD">
        <w:rPr>
          <w:rFonts w:ascii="Arial" w:eastAsia="Times New Roman" w:hAnsi="Arial" w:cs="Arial"/>
        </w:rPr>
        <w:t xml:space="preserve">) </w:t>
      </w:r>
    </w:p>
    <w:p w14:paraId="1E5E33E7" w14:textId="77777777" w:rsidR="00F81EF8" w:rsidRPr="00F81EF8" w:rsidRDefault="00F81EF8" w:rsidP="00F81EF8">
      <w:pPr>
        <w:rPr>
          <w:rFonts w:eastAsia="Times New Roman" w:cs="Arial"/>
        </w:rPr>
      </w:pPr>
    </w:p>
    <w:p w14:paraId="58B25EA4" w14:textId="38F752FC" w:rsidR="00A931B0" w:rsidRPr="00DC30A2" w:rsidRDefault="00A931B0" w:rsidP="00947BE9">
      <w:pPr>
        <w:pStyle w:val="Titre1"/>
        <w:rPr>
          <w:b/>
          <w:lang w:val="en-US"/>
        </w:rPr>
      </w:pPr>
    </w:p>
    <w:sectPr w:rsidR="00A931B0" w:rsidRPr="00DC30A2" w:rsidSect="007F7E2F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03AE1A" w14:textId="77777777" w:rsidR="00C95F55" w:rsidRDefault="00C95F55">
      <w:r>
        <w:separator/>
      </w:r>
    </w:p>
  </w:endnote>
  <w:endnote w:type="continuationSeparator" w:id="0">
    <w:p w14:paraId="3620AE63" w14:textId="77777777" w:rsidR="00C95F55" w:rsidRDefault="00C95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24E736" w14:textId="77777777" w:rsidR="00D91A7D" w:rsidRDefault="00D91A7D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867B5D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867B5D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CBDFF" w14:textId="77777777" w:rsidR="00D91A7D" w:rsidRDefault="00D91A7D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B27EAE">
      <w:rPr>
        <w:rStyle w:val="Numrodepage"/>
        <w:b/>
        <w:noProof/>
        <w:sz w:val="18"/>
      </w:rPr>
      <w:t>1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B27EAE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2A6297" w14:textId="77777777" w:rsidR="00C95F55" w:rsidRDefault="00C95F55">
      <w:r>
        <w:separator/>
      </w:r>
    </w:p>
  </w:footnote>
  <w:footnote w:type="continuationSeparator" w:id="0">
    <w:p w14:paraId="3C3042BE" w14:textId="77777777" w:rsidR="00C95F55" w:rsidRDefault="00C95F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8F527" w14:textId="77777777" w:rsidR="00D91A7D" w:rsidRDefault="00D91A7D">
    <w:pPr>
      <w:pStyle w:val="En-tt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F0F4C" w14:textId="4F531CB9" w:rsidR="007D52C0" w:rsidRPr="0084724A" w:rsidRDefault="007D52C0" w:rsidP="007D52C0">
    <w:pPr>
      <w:tabs>
        <w:tab w:val="right" w:pos="9356"/>
      </w:tabs>
      <w:rPr>
        <w:rFonts w:cs="Arial"/>
        <w:b/>
        <w:i/>
      </w:rPr>
    </w:pPr>
    <w:r w:rsidRPr="0084724A">
      <w:rPr>
        <w:rFonts w:cs="Arial"/>
        <w:lang w:val="en-US"/>
      </w:rPr>
      <w:t>TSG SA4#</w:t>
    </w:r>
    <w:r>
      <w:rPr>
        <w:rFonts w:cs="Arial"/>
        <w:lang w:val="en-US"/>
      </w:rPr>
      <w:t>106</w:t>
    </w:r>
    <w:r w:rsidRPr="0084724A">
      <w:rPr>
        <w:rFonts w:cs="Arial"/>
        <w:lang w:val="en-US"/>
      </w:rPr>
      <w:t xml:space="preserve"> meeting</w:t>
    </w:r>
    <w:r w:rsidRPr="0084724A">
      <w:rPr>
        <w:rFonts w:cs="Arial"/>
        <w:b/>
        <w:i/>
      </w:rPr>
      <w:tab/>
    </w:r>
    <w:r w:rsidRPr="0084724A">
      <w:rPr>
        <w:rFonts w:cs="Arial"/>
        <w:b/>
        <w:i/>
        <w:sz w:val="28"/>
        <w:szCs w:val="28"/>
      </w:rPr>
      <w:t xml:space="preserve">Tdoc </w:t>
    </w:r>
    <w:r w:rsidRPr="00187DCC">
      <w:rPr>
        <w:rFonts w:cs="Arial"/>
        <w:b/>
        <w:i/>
        <w:sz w:val="28"/>
        <w:szCs w:val="28"/>
      </w:rPr>
      <w:t>S4-</w:t>
    </w:r>
    <w:r w:rsidRPr="00937CDB">
      <w:rPr>
        <w:rFonts w:cs="Arial"/>
        <w:b/>
        <w:i/>
        <w:sz w:val="28"/>
        <w:szCs w:val="28"/>
      </w:rPr>
      <w:t>1</w:t>
    </w:r>
    <w:r>
      <w:rPr>
        <w:rFonts w:cs="Arial"/>
        <w:b/>
        <w:i/>
        <w:sz w:val="28"/>
        <w:szCs w:val="28"/>
      </w:rPr>
      <w:t>91</w:t>
    </w:r>
    <w:r w:rsidR="00A50687">
      <w:rPr>
        <w:rFonts w:cs="Arial"/>
        <w:b/>
        <w:i/>
        <w:sz w:val="28"/>
        <w:szCs w:val="28"/>
      </w:rPr>
      <w:t>212</w:t>
    </w:r>
  </w:p>
  <w:p w14:paraId="54817A2A" w14:textId="062ABFD0" w:rsidR="00D91A7D" w:rsidRPr="00BE1693" w:rsidRDefault="007D52C0" w:rsidP="007D52C0">
    <w:pPr>
      <w:tabs>
        <w:tab w:val="right" w:pos="9360"/>
      </w:tabs>
      <w:spacing w:after="0"/>
      <w:rPr>
        <w:rFonts w:cs="Arial"/>
        <w:lang w:eastAsia="zh-CN"/>
      </w:rPr>
    </w:pPr>
    <w:r>
      <w:rPr>
        <w:rFonts w:cs="Arial"/>
        <w:lang w:eastAsia="zh-CN"/>
      </w:rPr>
      <w:t>21</w:t>
    </w:r>
    <w:r w:rsidRPr="00CE6477">
      <w:rPr>
        <w:rFonts w:cs="Arial"/>
        <w:vertAlign w:val="superscript"/>
        <w:lang w:eastAsia="zh-CN"/>
      </w:rPr>
      <w:t>st</w:t>
    </w:r>
    <w:r>
      <w:rPr>
        <w:rFonts w:cs="Arial"/>
        <w:lang w:eastAsia="zh-CN"/>
      </w:rPr>
      <w:t>– 25</w:t>
    </w:r>
    <w:r w:rsidRPr="00877688"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 xml:space="preserve"> October 2019, Busan, Korea</w:t>
    </w:r>
  </w:p>
  <w:p w14:paraId="250605A6" w14:textId="77777777" w:rsidR="00D91A7D" w:rsidRPr="00ED0981" w:rsidRDefault="00D91A7D" w:rsidP="00ED098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DB6E22"/>
    <w:multiLevelType w:val="hybridMultilevel"/>
    <w:tmpl w:val="E57C7A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B612E"/>
    <w:multiLevelType w:val="hybridMultilevel"/>
    <w:tmpl w:val="8BC21B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92C81"/>
    <w:multiLevelType w:val="hybridMultilevel"/>
    <w:tmpl w:val="108C23AE"/>
    <w:lvl w:ilvl="0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12876D28"/>
    <w:multiLevelType w:val="hybridMultilevel"/>
    <w:tmpl w:val="F2D0C456"/>
    <w:lvl w:ilvl="0" w:tplc="23107C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7D7CB7"/>
    <w:multiLevelType w:val="hybridMultilevel"/>
    <w:tmpl w:val="81A41306"/>
    <w:lvl w:ilvl="0" w:tplc="040C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6" w15:restartNumberingAfterBreak="0">
    <w:nsid w:val="1BBD5B46"/>
    <w:multiLevelType w:val="hybridMultilevel"/>
    <w:tmpl w:val="2D186040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CB48C7"/>
    <w:multiLevelType w:val="hybridMultilevel"/>
    <w:tmpl w:val="70201B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5A3DD6"/>
    <w:multiLevelType w:val="hybridMultilevel"/>
    <w:tmpl w:val="01F463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082D61"/>
    <w:multiLevelType w:val="hybridMultilevel"/>
    <w:tmpl w:val="369C8F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7338DC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4CB19DD"/>
    <w:multiLevelType w:val="multilevel"/>
    <w:tmpl w:val="F73A18B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Century Gothic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Century Gothic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Century Gothic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Century Gothic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Century Gothic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Century Gothi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Century Gothi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Century Gothi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Century Gothic" w:hint="default"/>
      </w:rPr>
    </w:lvl>
  </w:abstractNum>
  <w:abstractNum w:abstractNumId="12" w15:restartNumberingAfterBreak="0">
    <w:nsid w:val="38BF303C"/>
    <w:multiLevelType w:val="hybridMultilevel"/>
    <w:tmpl w:val="33165376"/>
    <w:lvl w:ilvl="0" w:tplc="040C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13" w15:restartNumberingAfterBreak="0">
    <w:nsid w:val="3CEE298C"/>
    <w:multiLevelType w:val="hybridMultilevel"/>
    <w:tmpl w:val="B8BA6212"/>
    <w:lvl w:ilvl="0" w:tplc="F51E3B8C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5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6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287D2D"/>
    <w:multiLevelType w:val="hybridMultilevel"/>
    <w:tmpl w:val="D5F0F120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4D307325"/>
    <w:multiLevelType w:val="hybridMultilevel"/>
    <w:tmpl w:val="288AB3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7974E5"/>
    <w:multiLevelType w:val="hybridMultilevel"/>
    <w:tmpl w:val="6F2459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2F4B70"/>
    <w:multiLevelType w:val="hybridMultilevel"/>
    <w:tmpl w:val="B5A4EB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47D0EEA"/>
    <w:multiLevelType w:val="hybridMultilevel"/>
    <w:tmpl w:val="D28E2276"/>
    <w:lvl w:ilvl="0" w:tplc="AE3EF15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AE3EF15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73A0263"/>
    <w:multiLevelType w:val="hybridMultilevel"/>
    <w:tmpl w:val="EC80A158"/>
    <w:lvl w:ilvl="0" w:tplc="A0E27C3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B97685"/>
    <w:multiLevelType w:val="hybridMultilevel"/>
    <w:tmpl w:val="CD18A1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5B19D0"/>
    <w:multiLevelType w:val="hybridMultilevel"/>
    <w:tmpl w:val="87E273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686770"/>
    <w:multiLevelType w:val="hybridMultilevel"/>
    <w:tmpl w:val="256C02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9" w15:restartNumberingAfterBreak="0">
    <w:nsid w:val="78B86D5C"/>
    <w:multiLevelType w:val="hybridMultilevel"/>
    <w:tmpl w:val="4FB8D9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2B1FE3"/>
    <w:multiLevelType w:val="hybridMultilevel"/>
    <w:tmpl w:val="E4C60ED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AD2195"/>
    <w:multiLevelType w:val="hybridMultilevel"/>
    <w:tmpl w:val="203CF1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792C8F"/>
    <w:multiLevelType w:val="hybridMultilevel"/>
    <w:tmpl w:val="2C4E30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EC2AFC"/>
    <w:multiLevelType w:val="hybridMultilevel"/>
    <w:tmpl w:val="9FC6D9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84358F"/>
    <w:multiLevelType w:val="hybridMultilevel"/>
    <w:tmpl w:val="B3AA24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3"/>
  </w:num>
  <w:num w:numId="3">
    <w:abstractNumId w:val="14"/>
  </w:num>
  <w:num w:numId="4">
    <w:abstractNumId w:val="16"/>
  </w:num>
  <w:num w:numId="5">
    <w:abstractNumId w:val="24"/>
  </w:num>
  <w:num w:numId="6">
    <w:abstractNumId w:val="28"/>
  </w:num>
  <w:num w:numId="7">
    <w:abstractNumId w:val="15"/>
  </w:num>
  <w:num w:numId="8">
    <w:abstractNumId w:val="30"/>
  </w:num>
  <w:num w:numId="9">
    <w:abstractNumId w:val="11"/>
  </w:num>
  <w:num w:numId="10">
    <w:abstractNumId w:val="8"/>
  </w:num>
  <w:num w:numId="11">
    <w:abstractNumId w:val="29"/>
  </w:num>
  <w:num w:numId="12">
    <w:abstractNumId w:val="10"/>
  </w:num>
  <w:num w:numId="13">
    <w:abstractNumId w:val="35"/>
  </w:num>
  <w:num w:numId="14">
    <w:abstractNumId w:val="34"/>
  </w:num>
  <w:num w:numId="15">
    <w:abstractNumId w:val="25"/>
  </w:num>
  <w:num w:numId="16">
    <w:abstractNumId w:val="6"/>
  </w:num>
  <w:num w:numId="17">
    <w:abstractNumId w:val="22"/>
  </w:num>
  <w:num w:numId="18">
    <w:abstractNumId w:val="9"/>
  </w:num>
  <w:num w:numId="19">
    <w:abstractNumId w:val="17"/>
  </w:num>
  <w:num w:numId="20">
    <w:abstractNumId w:val="5"/>
  </w:num>
  <w:num w:numId="21">
    <w:abstractNumId w:val="26"/>
  </w:num>
  <w:num w:numId="22">
    <w:abstractNumId w:val="27"/>
  </w:num>
  <w:num w:numId="23">
    <w:abstractNumId w:val="2"/>
  </w:num>
  <w:num w:numId="24">
    <w:abstractNumId w:val="4"/>
  </w:num>
  <w:num w:numId="25">
    <w:abstractNumId w:val="21"/>
  </w:num>
  <w:num w:numId="26">
    <w:abstractNumId w:val="20"/>
  </w:num>
  <w:num w:numId="27">
    <w:abstractNumId w:val="3"/>
  </w:num>
  <w:num w:numId="28">
    <w:abstractNumId w:val="18"/>
  </w:num>
  <w:num w:numId="29">
    <w:abstractNumId w:val="19"/>
  </w:num>
  <w:num w:numId="30">
    <w:abstractNumId w:val="31"/>
  </w:num>
  <w:num w:numId="31">
    <w:abstractNumId w:val="12"/>
  </w:num>
  <w:num w:numId="32">
    <w:abstractNumId w:val="7"/>
  </w:num>
  <w:num w:numId="33">
    <w:abstractNumId w:val="13"/>
  </w:num>
  <w:num w:numId="34">
    <w:abstractNumId w:val="23"/>
  </w:num>
  <w:num w:numId="35">
    <w:abstractNumId w:val="32"/>
  </w:num>
  <w:num w:numId="36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0E7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57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F6E"/>
    <w:rsid w:val="000314A3"/>
    <w:rsid w:val="0003169B"/>
    <w:rsid w:val="00031CEF"/>
    <w:rsid w:val="000322F1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DFB"/>
    <w:rsid w:val="00040015"/>
    <w:rsid w:val="00040821"/>
    <w:rsid w:val="000409B2"/>
    <w:rsid w:val="00041009"/>
    <w:rsid w:val="00041D1B"/>
    <w:rsid w:val="00041E71"/>
    <w:rsid w:val="000428EB"/>
    <w:rsid w:val="00044367"/>
    <w:rsid w:val="00044DB6"/>
    <w:rsid w:val="000453DC"/>
    <w:rsid w:val="00045AE2"/>
    <w:rsid w:val="000462EE"/>
    <w:rsid w:val="0004667C"/>
    <w:rsid w:val="00046DC3"/>
    <w:rsid w:val="0004730B"/>
    <w:rsid w:val="00047BD3"/>
    <w:rsid w:val="00050672"/>
    <w:rsid w:val="00050720"/>
    <w:rsid w:val="00050D46"/>
    <w:rsid w:val="00050FF0"/>
    <w:rsid w:val="0005135E"/>
    <w:rsid w:val="0005171E"/>
    <w:rsid w:val="0005180B"/>
    <w:rsid w:val="00051A7D"/>
    <w:rsid w:val="0005248A"/>
    <w:rsid w:val="0005337B"/>
    <w:rsid w:val="00053C83"/>
    <w:rsid w:val="00054807"/>
    <w:rsid w:val="00054B7D"/>
    <w:rsid w:val="00055756"/>
    <w:rsid w:val="00056A7A"/>
    <w:rsid w:val="00057287"/>
    <w:rsid w:val="000572DB"/>
    <w:rsid w:val="0006086C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316"/>
    <w:rsid w:val="000727AE"/>
    <w:rsid w:val="00072CE6"/>
    <w:rsid w:val="000730A1"/>
    <w:rsid w:val="00073ED1"/>
    <w:rsid w:val="000751BC"/>
    <w:rsid w:val="000758D5"/>
    <w:rsid w:val="000758D6"/>
    <w:rsid w:val="00075967"/>
    <w:rsid w:val="00075E72"/>
    <w:rsid w:val="00076B3D"/>
    <w:rsid w:val="00076DB8"/>
    <w:rsid w:val="00076F58"/>
    <w:rsid w:val="00077303"/>
    <w:rsid w:val="000778D6"/>
    <w:rsid w:val="00077A73"/>
    <w:rsid w:val="00077CEF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1DD9"/>
    <w:rsid w:val="00091F2B"/>
    <w:rsid w:val="00092750"/>
    <w:rsid w:val="00093074"/>
    <w:rsid w:val="00093B5D"/>
    <w:rsid w:val="000946DB"/>
    <w:rsid w:val="00094887"/>
    <w:rsid w:val="0009576B"/>
    <w:rsid w:val="00097D85"/>
    <w:rsid w:val="000A04FC"/>
    <w:rsid w:val="000A0FC3"/>
    <w:rsid w:val="000A20A8"/>
    <w:rsid w:val="000A296C"/>
    <w:rsid w:val="000A3045"/>
    <w:rsid w:val="000A4190"/>
    <w:rsid w:val="000A508D"/>
    <w:rsid w:val="000A576A"/>
    <w:rsid w:val="000A5878"/>
    <w:rsid w:val="000A5A0F"/>
    <w:rsid w:val="000A5D39"/>
    <w:rsid w:val="000A677F"/>
    <w:rsid w:val="000A75BC"/>
    <w:rsid w:val="000B0EA6"/>
    <w:rsid w:val="000B0FA3"/>
    <w:rsid w:val="000B2562"/>
    <w:rsid w:val="000B269A"/>
    <w:rsid w:val="000B27EC"/>
    <w:rsid w:val="000B281F"/>
    <w:rsid w:val="000B2E18"/>
    <w:rsid w:val="000B324D"/>
    <w:rsid w:val="000B3F4A"/>
    <w:rsid w:val="000B4E77"/>
    <w:rsid w:val="000B5A05"/>
    <w:rsid w:val="000B5E95"/>
    <w:rsid w:val="000B6389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3B71"/>
    <w:rsid w:val="000C5754"/>
    <w:rsid w:val="000C6948"/>
    <w:rsid w:val="000C707C"/>
    <w:rsid w:val="000C7655"/>
    <w:rsid w:val="000C793D"/>
    <w:rsid w:val="000C7E59"/>
    <w:rsid w:val="000D0D5D"/>
    <w:rsid w:val="000D14F2"/>
    <w:rsid w:val="000D2278"/>
    <w:rsid w:val="000D2E4C"/>
    <w:rsid w:val="000D3307"/>
    <w:rsid w:val="000D3B3A"/>
    <w:rsid w:val="000D3D4C"/>
    <w:rsid w:val="000D44AA"/>
    <w:rsid w:val="000D48EB"/>
    <w:rsid w:val="000D57B2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076B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F5"/>
    <w:rsid w:val="0011090C"/>
    <w:rsid w:val="0011154F"/>
    <w:rsid w:val="001120A7"/>
    <w:rsid w:val="001142E7"/>
    <w:rsid w:val="0011499E"/>
    <w:rsid w:val="00115335"/>
    <w:rsid w:val="0012010D"/>
    <w:rsid w:val="001207AC"/>
    <w:rsid w:val="00120CBB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239"/>
    <w:rsid w:val="0013052A"/>
    <w:rsid w:val="00130F21"/>
    <w:rsid w:val="00131A24"/>
    <w:rsid w:val="001323A3"/>
    <w:rsid w:val="001323A9"/>
    <w:rsid w:val="0013271A"/>
    <w:rsid w:val="001327F4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C0B"/>
    <w:rsid w:val="00136591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1EA6"/>
    <w:rsid w:val="001424F9"/>
    <w:rsid w:val="00142743"/>
    <w:rsid w:val="00142AC9"/>
    <w:rsid w:val="0014340D"/>
    <w:rsid w:val="00143465"/>
    <w:rsid w:val="001440A3"/>
    <w:rsid w:val="00144A94"/>
    <w:rsid w:val="00144D2D"/>
    <w:rsid w:val="00145A56"/>
    <w:rsid w:val="001462DA"/>
    <w:rsid w:val="00146949"/>
    <w:rsid w:val="00146E98"/>
    <w:rsid w:val="001472DD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70E"/>
    <w:rsid w:val="00155AAF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183B"/>
    <w:rsid w:val="00161909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A"/>
    <w:rsid w:val="0017010E"/>
    <w:rsid w:val="00170E1E"/>
    <w:rsid w:val="00171922"/>
    <w:rsid w:val="001719DD"/>
    <w:rsid w:val="00173288"/>
    <w:rsid w:val="00173574"/>
    <w:rsid w:val="00173AD4"/>
    <w:rsid w:val="00174FE2"/>
    <w:rsid w:val="00175507"/>
    <w:rsid w:val="00177159"/>
    <w:rsid w:val="001776A0"/>
    <w:rsid w:val="001779DC"/>
    <w:rsid w:val="00177C17"/>
    <w:rsid w:val="00180626"/>
    <w:rsid w:val="00180BA8"/>
    <w:rsid w:val="001810E4"/>
    <w:rsid w:val="0018170D"/>
    <w:rsid w:val="00181AC0"/>
    <w:rsid w:val="00181F9F"/>
    <w:rsid w:val="00182522"/>
    <w:rsid w:val="00182C60"/>
    <w:rsid w:val="00182E30"/>
    <w:rsid w:val="0018334E"/>
    <w:rsid w:val="0018494F"/>
    <w:rsid w:val="00184AF1"/>
    <w:rsid w:val="00185584"/>
    <w:rsid w:val="00186252"/>
    <w:rsid w:val="00186975"/>
    <w:rsid w:val="00186A54"/>
    <w:rsid w:val="00187DCC"/>
    <w:rsid w:val="00190204"/>
    <w:rsid w:val="00190DEC"/>
    <w:rsid w:val="001919DC"/>
    <w:rsid w:val="00191EF2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97C2F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EB3"/>
    <w:rsid w:val="001C3FF3"/>
    <w:rsid w:val="001C47EB"/>
    <w:rsid w:val="001C4831"/>
    <w:rsid w:val="001C4A5C"/>
    <w:rsid w:val="001C4BBD"/>
    <w:rsid w:val="001C5197"/>
    <w:rsid w:val="001C5688"/>
    <w:rsid w:val="001C62BE"/>
    <w:rsid w:val="001C7901"/>
    <w:rsid w:val="001C7A18"/>
    <w:rsid w:val="001D091E"/>
    <w:rsid w:val="001D0EDD"/>
    <w:rsid w:val="001D202E"/>
    <w:rsid w:val="001D2D54"/>
    <w:rsid w:val="001D391E"/>
    <w:rsid w:val="001D39E1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A16"/>
    <w:rsid w:val="00210C60"/>
    <w:rsid w:val="00211531"/>
    <w:rsid w:val="00212149"/>
    <w:rsid w:val="002121AC"/>
    <w:rsid w:val="002129A6"/>
    <w:rsid w:val="00214ACA"/>
    <w:rsid w:val="00215741"/>
    <w:rsid w:val="0021635B"/>
    <w:rsid w:val="0021728D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AF9"/>
    <w:rsid w:val="00230B8B"/>
    <w:rsid w:val="0023170E"/>
    <w:rsid w:val="0023185F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3BD"/>
    <w:rsid w:val="002435D1"/>
    <w:rsid w:val="00243682"/>
    <w:rsid w:val="00243A46"/>
    <w:rsid w:val="00243C1A"/>
    <w:rsid w:val="00243EE2"/>
    <w:rsid w:val="00244006"/>
    <w:rsid w:val="00244149"/>
    <w:rsid w:val="0024459B"/>
    <w:rsid w:val="002446CB"/>
    <w:rsid w:val="002455B9"/>
    <w:rsid w:val="0024632B"/>
    <w:rsid w:val="002463A4"/>
    <w:rsid w:val="00246FFA"/>
    <w:rsid w:val="00247EF3"/>
    <w:rsid w:val="00250051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AA3"/>
    <w:rsid w:val="00262BBB"/>
    <w:rsid w:val="00262F08"/>
    <w:rsid w:val="0026327D"/>
    <w:rsid w:val="00263832"/>
    <w:rsid w:val="00265691"/>
    <w:rsid w:val="00265E26"/>
    <w:rsid w:val="0026668F"/>
    <w:rsid w:val="00266D30"/>
    <w:rsid w:val="002673CF"/>
    <w:rsid w:val="0026741E"/>
    <w:rsid w:val="0027047C"/>
    <w:rsid w:val="0027056F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1BE1"/>
    <w:rsid w:val="0029261E"/>
    <w:rsid w:val="00292B46"/>
    <w:rsid w:val="00292BA2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0DAB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A7F90"/>
    <w:rsid w:val="002B01E6"/>
    <w:rsid w:val="002B0600"/>
    <w:rsid w:val="002B0603"/>
    <w:rsid w:val="002B07AA"/>
    <w:rsid w:val="002B2F2F"/>
    <w:rsid w:val="002B41A1"/>
    <w:rsid w:val="002B441B"/>
    <w:rsid w:val="002B6A29"/>
    <w:rsid w:val="002B7601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085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207A"/>
    <w:rsid w:val="002D2367"/>
    <w:rsid w:val="002D255D"/>
    <w:rsid w:val="002D2CB4"/>
    <w:rsid w:val="002D501F"/>
    <w:rsid w:val="002D507B"/>
    <w:rsid w:val="002D53E8"/>
    <w:rsid w:val="002D5A61"/>
    <w:rsid w:val="002E0119"/>
    <w:rsid w:val="002E0AEA"/>
    <w:rsid w:val="002E102D"/>
    <w:rsid w:val="002E1309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8D5"/>
    <w:rsid w:val="002F2C15"/>
    <w:rsid w:val="002F31A0"/>
    <w:rsid w:val="002F3434"/>
    <w:rsid w:val="002F34B7"/>
    <w:rsid w:val="002F35A8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93"/>
    <w:rsid w:val="002F5EF7"/>
    <w:rsid w:val="002F6CE0"/>
    <w:rsid w:val="002F7737"/>
    <w:rsid w:val="00300B86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2EE"/>
    <w:rsid w:val="00315C39"/>
    <w:rsid w:val="00315D7E"/>
    <w:rsid w:val="003166E4"/>
    <w:rsid w:val="003169AD"/>
    <w:rsid w:val="00317483"/>
    <w:rsid w:val="003179EE"/>
    <w:rsid w:val="00321007"/>
    <w:rsid w:val="00321C70"/>
    <w:rsid w:val="00322655"/>
    <w:rsid w:val="00323DBC"/>
    <w:rsid w:val="003243E4"/>
    <w:rsid w:val="00324425"/>
    <w:rsid w:val="00324561"/>
    <w:rsid w:val="00324D79"/>
    <w:rsid w:val="00326ACE"/>
    <w:rsid w:val="00330B60"/>
    <w:rsid w:val="003317E2"/>
    <w:rsid w:val="00331BCF"/>
    <w:rsid w:val="003336F9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805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4B6"/>
    <w:rsid w:val="003559B3"/>
    <w:rsid w:val="00356006"/>
    <w:rsid w:val="00356246"/>
    <w:rsid w:val="00356380"/>
    <w:rsid w:val="0035645B"/>
    <w:rsid w:val="003569E2"/>
    <w:rsid w:val="003579EF"/>
    <w:rsid w:val="00360670"/>
    <w:rsid w:val="00360F2E"/>
    <w:rsid w:val="0036116B"/>
    <w:rsid w:val="003621BE"/>
    <w:rsid w:val="00363FCD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5EF"/>
    <w:rsid w:val="0037185A"/>
    <w:rsid w:val="00372F0F"/>
    <w:rsid w:val="003735F4"/>
    <w:rsid w:val="00373F03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8C6"/>
    <w:rsid w:val="00390B2E"/>
    <w:rsid w:val="003926D4"/>
    <w:rsid w:val="0039280E"/>
    <w:rsid w:val="0039350F"/>
    <w:rsid w:val="00394884"/>
    <w:rsid w:val="00395655"/>
    <w:rsid w:val="003A1CE0"/>
    <w:rsid w:val="003A2086"/>
    <w:rsid w:val="003A2131"/>
    <w:rsid w:val="003A25A5"/>
    <w:rsid w:val="003A30C8"/>
    <w:rsid w:val="003A3BCA"/>
    <w:rsid w:val="003A4782"/>
    <w:rsid w:val="003A589D"/>
    <w:rsid w:val="003A5C6C"/>
    <w:rsid w:val="003A5F6F"/>
    <w:rsid w:val="003A635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2615"/>
    <w:rsid w:val="003B2D59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A4"/>
    <w:rsid w:val="003E037D"/>
    <w:rsid w:val="003E03A6"/>
    <w:rsid w:val="003E05BB"/>
    <w:rsid w:val="003E28F5"/>
    <w:rsid w:val="003E3EAE"/>
    <w:rsid w:val="003E4E9A"/>
    <w:rsid w:val="003E4FD8"/>
    <w:rsid w:val="003E50A5"/>
    <w:rsid w:val="003E5A87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3BA6"/>
    <w:rsid w:val="003F40D2"/>
    <w:rsid w:val="003F418E"/>
    <w:rsid w:val="003F4A95"/>
    <w:rsid w:val="003F4A9C"/>
    <w:rsid w:val="003F55CD"/>
    <w:rsid w:val="003F5913"/>
    <w:rsid w:val="003F595C"/>
    <w:rsid w:val="003F59E1"/>
    <w:rsid w:val="003F607B"/>
    <w:rsid w:val="003F6709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BB"/>
    <w:rsid w:val="00402DF1"/>
    <w:rsid w:val="00402FAB"/>
    <w:rsid w:val="0040374C"/>
    <w:rsid w:val="00403F89"/>
    <w:rsid w:val="00404232"/>
    <w:rsid w:val="00404303"/>
    <w:rsid w:val="004051D0"/>
    <w:rsid w:val="00405C82"/>
    <w:rsid w:val="00405E8D"/>
    <w:rsid w:val="0040673E"/>
    <w:rsid w:val="00406F7C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8F"/>
    <w:rsid w:val="00414E44"/>
    <w:rsid w:val="0041623C"/>
    <w:rsid w:val="00416522"/>
    <w:rsid w:val="00416886"/>
    <w:rsid w:val="00416CBB"/>
    <w:rsid w:val="00417EF8"/>
    <w:rsid w:val="004202AE"/>
    <w:rsid w:val="004225A3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B12"/>
    <w:rsid w:val="00435C5F"/>
    <w:rsid w:val="00437543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732C"/>
    <w:rsid w:val="00450451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4D76"/>
    <w:rsid w:val="0048502F"/>
    <w:rsid w:val="00486210"/>
    <w:rsid w:val="0048660C"/>
    <w:rsid w:val="00486880"/>
    <w:rsid w:val="0048695B"/>
    <w:rsid w:val="00486AC6"/>
    <w:rsid w:val="004874F1"/>
    <w:rsid w:val="0048780A"/>
    <w:rsid w:val="004900B3"/>
    <w:rsid w:val="00490B15"/>
    <w:rsid w:val="00491215"/>
    <w:rsid w:val="00491261"/>
    <w:rsid w:val="0049220D"/>
    <w:rsid w:val="00492D03"/>
    <w:rsid w:val="004938F2"/>
    <w:rsid w:val="004941DB"/>
    <w:rsid w:val="00494AF8"/>
    <w:rsid w:val="00495074"/>
    <w:rsid w:val="004951CD"/>
    <w:rsid w:val="004958FA"/>
    <w:rsid w:val="0049605C"/>
    <w:rsid w:val="00497B1E"/>
    <w:rsid w:val="004A02BE"/>
    <w:rsid w:val="004A03DC"/>
    <w:rsid w:val="004A1952"/>
    <w:rsid w:val="004A1D1B"/>
    <w:rsid w:val="004A242C"/>
    <w:rsid w:val="004A294B"/>
    <w:rsid w:val="004A36B2"/>
    <w:rsid w:val="004A3D07"/>
    <w:rsid w:val="004A4AAB"/>
    <w:rsid w:val="004A5493"/>
    <w:rsid w:val="004A5946"/>
    <w:rsid w:val="004A69D5"/>
    <w:rsid w:val="004A6B3D"/>
    <w:rsid w:val="004A6D14"/>
    <w:rsid w:val="004A6DF1"/>
    <w:rsid w:val="004A78D1"/>
    <w:rsid w:val="004A7EAC"/>
    <w:rsid w:val="004A7EAE"/>
    <w:rsid w:val="004A7F1A"/>
    <w:rsid w:val="004B0421"/>
    <w:rsid w:val="004B0CDE"/>
    <w:rsid w:val="004B0E9B"/>
    <w:rsid w:val="004B1645"/>
    <w:rsid w:val="004B186B"/>
    <w:rsid w:val="004B1AB0"/>
    <w:rsid w:val="004B2057"/>
    <w:rsid w:val="004B5B57"/>
    <w:rsid w:val="004B6740"/>
    <w:rsid w:val="004B682A"/>
    <w:rsid w:val="004B71A7"/>
    <w:rsid w:val="004B752C"/>
    <w:rsid w:val="004B79A1"/>
    <w:rsid w:val="004B7B48"/>
    <w:rsid w:val="004B7C43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400"/>
    <w:rsid w:val="004D4763"/>
    <w:rsid w:val="004D4B04"/>
    <w:rsid w:val="004D53B5"/>
    <w:rsid w:val="004D5764"/>
    <w:rsid w:val="004D682E"/>
    <w:rsid w:val="004D69D6"/>
    <w:rsid w:val="004D6B59"/>
    <w:rsid w:val="004D6B69"/>
    <w:rsid w:val="004D6BDB"/>
    <w:rsid w:val="004D7686"/>
    <w:rsid w:val="004D793A"/>
    <w:rsid w:val="004E0A8E"/>
    <w:rsid w:val="004E0E15"/>
    <w:rsid w:val="004E10BB"/>
    <w:rsid w:val="004E1636"/>
    <w:rsid w:val="004E1757"/>
    <w:rsid w:val="004E1D1C"/>
    <w:rsid w:val="004E2FA4"/>
    <w:rsid w:val="004E4B09"/>
    <w:rsid w:val="004E4E4C"/>
    <w:rsid w:val="004E50E6"/>
    <w:rsid w:val="004E5344"/>
    <w:rsid w:val="004E6BAD"/>
    <w:rsid w:val="004E6E02"/>
    <w:rsid w:val="004E6E66"/>
    <w:rsid w:val="004E771D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05C"/>
    <w:rsid w:val="004F443A"/>
    <w:rsid w:val="004F4B95"/>
    <w:rsid w:val="004F4FFB"/>
    <w:rsid w:val="004F63E8"/>
    <w:rsid w:val="004F703C"/>
    <w:rsid w:val="004F71AC"/>
    <w:rsid w:val="004F7E36"/>
    <w:rsid w:val="00500226"/>
    <w:rsid w:val="00500C49"/>
    <w:rsid w:val="00500CCA"/>
    <w:rsid w:val="00501DB4"/>
    <w:rsid w:val="005024A6"/>
    <w:rsid w:val="00502E4F"/>
    <w:rsid w:val="005034E3"/>
    <w:rsid w:val="005034E6"/>
    <w:rsid w:val="00503E06"/>
    <w:rsid w:val="00505683"/>
    <w:rsid w:val="00505F88"/>
    <w:rsid w:val="005062E1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E1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0C1A"/>
    <w:rsid w:val="00531BFA"/>
    <w:rsid w:val="00531E96"/>
    <w:rsid w:val="00532B8C"/>
    <w:rsid w:val="0053334F"/>
    <w:rsid w:val="00533E3D"/>
    <w:rsid w:val="00534ED8"/>
    <w:rsid w:val="005356C4"/>
    <w:rsid w:val="00536032"/>
    <w:rsid w:val="005360D6"/>
    <w:rsid w:val="00536823"/>
    <w:rsid w:val="00536FC8"/>
    <w:rsid w:val="005407AE"/>
    <w:rsid w:val="00540914"/>
    <w:rsid w:val="00542A48"/>
    <w:rsid w:val="00542AE2"/>
    <w:rsid w:val="00542D48"/>
    <w:rsid w:val="00543602"/>
    <w:rsid w:val="00543A06"/>
    <w:rsid w:val="00543F50"/>
    <w:rsid w:val="0054440D"/>
    <w:rsid w:val="00544A42"/>
    <w:rsid w:val="005450FE"/>
    <w:rsid w:val="005454E1"/>
    <w:rsid w:val="005455D5"/>
    <w:rsid w:val="00546404"/>
    <w:rsid w:val="0055063F"/>
    <w:rsid w:val="00550B8E"/>
    <w:rsid w:val="005511D8"/>
    <w:rsid w:val="00551D8C"/>
    <w:rsid w:val="00552CBB"/>
    <w:rsid w:val="00552CD9"/>
    <w:rsid w:val="00553247"/>
    <w:rsid w:val="00553507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1608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43A"/>
    <w:rsid w:val="005725B0"/>
    <w:rsid w:val="00572C3C"/>
    <w:rsid w:val="005731BE"/>
    <w:rsid w:val="0057393B"/>
    <w:rsid w:val="00574854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AA8"/>
    <w:rsid w:val="0058640B"/>
    <w:rsid w:val="0058694C"/>
    <w:rsid w:val="00590CB9"/>
    <w:rsid w:val="005915D2"/>
    <w:rsid w:val="00593195"/>
    <w:rsid w:val="00593E2E"/>
    <w:rsid w:val="00594072"/>
    <w:rsid w:val="005956EE"/>
    <w:rsid w:val="00595B34"/>
    <w:rsid w:val="00595E71"/>
    <w:rsid w:val="00597508"/>
    <w:rsid w:val="005975C4"/>
    <w:rsid w:val="00597AB0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5938"/>
    <w:rsid w:val="005B61BB"/>
    <w:rsid w:val="005B6D2D"/>
    <w:rsid w:val="005B6D93"/>
    <w:rsid w:val="005B729F"/>
    <w:rsid w:val="005C007D"/>
    <w:rsid w:val="005C27D2"/>
    <w:rsid w:val="005C2874"/>
    <w:rsid w:val="005C2B5A"/>
    <w:rsid w:val="005C2D51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061"/>
    <w:rsid w:val="005C7443"/>
    <w:rsid w:val="005C7EB2"/>
    <w:rsid w:val="005D0B1C"/>
    <w:rsid w:val="005D0E32"/>
    <w:rsid w:val="005D17AC"/>
    <w:rsid w:val="005D1B45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636C"/>
    <w:rsid w:val="005E6BE5"/>
    <w:rsid w:val="005E7996"/>
    <w:rsid w:val="005F03C3"/>
    <w:rsid w:val="005F0BC8"/>
    <w:rsid w:val="005F0BF8"/>
    <w:rsid w:val="005F115C"/>
    <w:rsid w:val="005F25F6"/>
    <w:rsid w:val="005F2A41"/>
    <w:rsid w:val="005F3C60"/>
    <w:rsid w:val="005F6311"/>
    <w:rsid w:val="005F68ED"/>
    <w:rsid w:val="005F6F21"/>
    <w:rsid w:val="005F7784"/>
    <w:rsid w:val="005F7B0B"/>
    <w:rsid w:val="006004DA"/>
    <w:rsid w:val="00600901"/>
    <w:rsid w:val="00601B1D"/>
    <w:rsid w:val="00601D41"/>
    <w:rsid w:val="00602DF3"/>
    <w:rsid w:val="00602F41"/>
    <w:rsid w:val="00603703"/>
    <w:rsid w:val="00603BD2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558"/>
    <w:rsid w:val="006216DC"/>
    <w:rsid w:val="00622CD1"/>
    <w:rsid w:val="0062376F"/>
    <w:rsid w:val="006237E6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A60"/>
    <w:rsid w:val="00633BB2"/>
    <w:rsid w:val="00634246"/>
    <w:rsid w:val="00634600"/>
    <w:rsid w:val="00634F01"/>
    <w:rsid w:val="00635E7F"/>
    <w:rsid w:val="00636C9B"/>
    <w:rsid w:val="00637316"/>
    <w:rsid w:val="006375C0"/>
    <w:rsid w:val="00637866"/>
    <w:rsid w:val="00640387"/>
    <w:rsid w:val="006403EF"/>
    <w:rsid w:val="00641800"/>
    <w:rsid w:val="00641CE5"/>
    <w:rsid w:val="006423C7"/>
    <w:rsid w:val="00642F7A"/>
    <w:rsid w:val="00643DD0"/>
    <w:rsid w:val="00644355"/>
    <w:rsid w:val="0064531C"/>
    <w:rsid w:val="00645768"/>
    <w:rsid w:val="00645794"/>
    <w:rsid w:val="0065024D"/>
    <w:rsid w:val="00650894"/>
    <w:rsid w:val="006510EF"/>
    <w:rsid w:val="006512B7"/>
    <w:rsid w:val="00651E4B"/>
    <w:rsid w:val="00651EFB"/>
    <w:rsid w:val="00651F0D"/>
    <w:rsid w:val="00652021"/>
    <w:rsid w:val="00652FDC"/>
    <w:rsid w:val="00655A7A"/>
    <w:rsid w:val="00655D90"/>
    <w:rsid w:val="00655EA0"/>
    <w:rsid w:val="006562B1"/>
    <w:rsid w:val="006566DC"/>
    <w:rsid w:val="00656B07"/>
    <w:rsid w:val="00656DB4"/>
    <w:rsid w:val="0065715A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6A75"/>
    <w:rsid w:val="006672DE"/>
    <w:rsid w:val="006676EE"/>
    <w:rsid w:val="006679C2"/>
    <w:rsid w:val="00667FB4"/>
    <w:rsid w:val="006701D4"/>
    <w:rsid w:val="00670246"/>
    <w:rsid w:val="00670928"/>
    <w:rsid w:val="00672093"/>
    <w:rsid w:val="0067269C"/>
    <w:rsid w:val="006729B6"/>
    <w:rsid w:val="00672A73"/>
    <w:rsid w:val="0067388C"/>
    <w:rsid w:val="0067423B"/>
    <w:rsid w:val="0067570E"/>
    <w:rsid w:val="00675976"/>
    <w:rsid w:val="00675A05"/>
    <w:rsid w:val="00675AEB"/>
    <w:rsid w:val="0067603C"/>
    <w:rsid w:val="00676341"/>
    <w:rsid w:val="00676F12"/>
    <w:rsid w:val="00677994"/>
    <w:rsid w:val="00680154"/>
    <w:rsid w:val="0068061C"/>
    <w:rsid w:val="006807EC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450F"/>
    <w:rsid w:val="0069517D"/>
    <w:rsid w:val="00695665"/>
    <w:rsid w:val="006957EF"/>
    <w:rsid w:val="006958E9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2D79"/>
    <w:rsid w:val="006A34AE"/>
    <w:rsid w:val="006A3888"/>
    <w:rsid w:val="006A5CBB"/>
    <w:rsid w:val="006A5EFD"/>
    <w:rsid w:val="006A6372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AB1"/>
    <w:rsid w:val="006C2F09"/>
    <w:rsid w:val="006C3CB6"/>
    <w:rsid w:val="006C4063"/>
    <w:rsid w:val="006C4870"/>
    <w:rsid w:val="006C57D3"/>
    <w:rsid w:val="006C6054"/>
    <w:rsid w:val="006C671D"/>
    <w:rsid w:val="006C6939"/>
    <w:rsid w:val="006C7EFB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6D18"/>
    <w:rsid w:val="006E79EC"/>
    <w:rsid w:val="006E7C34"/>
    <w:rsid w:val="006F088F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6F7CF4"/>
    <w:rsid w:val="00700689"/>
    <w:rsid w:val="00701171"/>
    <w:rsid w:val="00701365"/>
    <w:rsid w:val="0070141D"/>
    <w:rsid w:val="007018AC"/>
    <w:rsid w:val="00701925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07D1D"/>
    <w:rsid w:val="0071019B"/>
    <w:rsid w:val="00710957"/>
    <w:rsid w:val="00711A83"/>
    <w:rsid w:val="007126B2"/>
    <w:rsid w:val="00712E53"/>
    <w:rsid w:val="007135C3"/>
    <w:rsid w:val="00713EE2"/>
    <w:rsid w:val="00714929"/>
    <w:rsid w:val="00714A60"/>
    <w:rsid w:val="0071513E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BC2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73E7"/>
    <w:rsid w:val="00727C1F"/>
    <w:rsid w:val="00727D2C"/>
    <w:rsid w:val="00727F7A"/>
    <w:rsid w:val="007311E5"/>
    <w:rsid w:val="00731888"/>
    <w:rsid w:val="00731D10"/>
    <w:rsid w:val="00732BA3"/>
    <w:rsid w:val="00732DCA"/>
    <w:rsid w:val="007334AA"/>
    <w:rsid w:val="0073593E"/>
    <w:rsid w:val="0073656A"/>
    <w:rsid w:val="0073738A"/>
    <w:rsid w:val="00737504"/>
    <w:rsid w:val="007378C2"/>
    <w:rsid w:val="00737C9D"/>
    <w:rsid w:val="00737D3C"/>
    <w:rsid w:val="00737E0A"/>
    <w:rsid w:val="00740771"/>
    <w:rsid w:val="007419A6"/>
    <w:rsid w:val="00742F33"/>
    <w:rsid w:val="00743954"/>
    <w:rsid w:val="00744062"/>
    <w:rsid w:val="00745589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B9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2D74"/>
    <w:rsid w:val="007630E9"/>
    <w:rsid w:val="007633F6"/>
    <w:rsid w:val="00763739"/>
    <w:rsid w:val="00764140"/>
    <w:rsid w:val="00764726"/>
    <w:rsid w:val="0076616D"/>
    <w:rsid w:val="007671CD"/>
    <w:rsid w:val="00770524"/>
    <w:rsid w:val="0077124C"/>
    <w:rsid w:val="0077128C"/>
    <w:rsid w:val="00772009"/>
    <w:rsid w:val="007729C4"/>
    <w:rsid w:val="00772C3B"/>
    <w:rsid w:val="0077393F"/>
    <w:rsid w:val="00775421"/>
    <w:rsid w:val="0077622D"/>
    <w:rsid w:val="00780124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0FDB"/>
    <w:rsid w:val="0079163A"/>
    <w:rsid w:val="00791EAC"/>
    <w:rsid w:val="0079276B"/>
    <w:rsid w:val="00792F23"/>
    <w:rsid w:val="0079358A"/>
    <w:rsid w:val="007935D0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5E2"/>
    <w:rsid w:val="0079735C"/>
    <w:rsid w:val="00797EAD"/>
    <w:rsid w:val="007A0C72"/>
    <w:rsid w:val="007A10AD"/>
    <w:rsid w:val="007A135B"/>
    <w:rsid w:val="007A1BD8"/>
    <w:rsid w:val="007A1DF8"/>
    <w:rsid w:val="007A1EC6"/>
    <w:rsid w:val="007A27F1"/>
    <w:rsid w:val="007A29E0"/>
    <w:rsid w:val="007A3098"/>
    <w:rsid w:val="007A33A7"/>
    <w:rsid w:val="007A3603"/>
    <w:rsid w:val="007A3648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8D2"/>
    <w:rsid w:val="007B4E98"/>
    <w:rsid w:val="007B53F9"/>
    <w:rsid w:val="007B66E3"/>
    <w:rsid w:val="007B6FE7"/>
    <w:rsid w:val="007B750E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172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2C0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18E8"/>
    <w:rsid w:val="007E23CE"/>
    <w:rsid w:val="007E3D1E"/>
    <w:rsid w:val="007E51CB"/>
    <w:rsid w:val="007E57E7"/>
    <w:rsid w:val="007E5C04"/>
    <w:rsid w:val="007E609E"/>
    <w:rsid w:val="007F0E2D"/>
    <w:rsid w:val="007F1011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773"/>
    <w:rsid w:val="00801D52"/>
    <w:rsid w:val="00801FA6"/>
    <w:rsid w:val="00802005"/>
    <w:rsid w:val="00802AAA"/>
    <w:rsid w:val="00802DA4"/>
    <w:rsid w:val="00803D48"/>
    <w:rsid w:val="00804159"/>
    <w:rsid w:val="00804382"/>
    <w:rsid w:val="008048D9"/>
    <w:rsid w:val="00805938"/>
    <w:rsid w:val="00805FF7"/>
    <w:rsid w:val="00806252"/>
    <w:rsid w:val="0080686B"/>
    <w:rsid w:val="00806A10"/>
    <w:rsid w:val="00806AC4"/>
    <w:rsid w:val="008076EB"/>
    <w:rsid w:val="0081050E"/>
    <w:rsid w:val="008107E2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6D45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351FC"/>
    <w:rsid w:val="00835490"/>
    <w:rsid w:val="00836009"/>
    <w:rsid w:val="008368D6"/>
    <w:rsid w:val="00837269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14C"/>
    <w:rsid w:val="008462C8"/>
    <w:rsid w:val="00846BDF"/>
    <w:rsid w:val="008470BF"/>
    <w:rsid w:val="008479D2"/>
    <w:rsid w:val="00847CF5"/>
    <w:rsid w:val="008501D0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AEE"/>
    <w:rsid w:val="00860BD1"/>
    <w:rsid w:val="00860E3E"/>
    <w:rsid w:val="00861C54"/>
    <w:rsid w:val="00861DAF"/>
    <w:rsid w:val="00862204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B5D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CD"/>
    <w:rsid w:val="008765D9"/>
    <w:rsid w:val="008765E7"/>
    <w:rsid w:val="00877277"/>
    <w:rsid w:val="00877511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ABE"/>
    <w:rsid w:val="00887C86"/>
    <w:rsid w:val="00891838"/>
    <w:rsid w:val="00891FC0"/>
    <w:rsid w:val="00892B25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2CB"/>
    <w:rsid w:val="008A0649"/>
    <w:rsid w:val="008A2800"/>
    <w:rsid w:val="008A3071"/>
    <w:rsid w:val="008A35D9"/>
    <w:rsid w:val="008A3AE2"/>
    <w:rsid w:val="008A6E2B"/>
    <w:rsid w:val="008A72AA"/>
    <w:rsid w:val="008A72D2"/>
    <w:rsid w:val="008A74E4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027"/>
    <w:rsid w:val="008C25CE"/>
    <w:rsid w:val="008C377E"/>
    <w:rsid w:val="008C3A9B"/>
    <w:rsid w:val="008D0101"/>
    <w:rsid w:val="008D0232"/>
    <w:rsid w:val="008D11B5"/>
    <w:rsid w:val="008D14E7"/>
    <w:rsid w:val="008D1F56"/>
    <w:rsid w:val="008D3032"/>
    <w:rsid w:val="008D31EA"/>
    <w:rsid w:val="008D38F1"/>
    <w:rsid w:val="008D3E85"/>
    <w:rsid w:val="008D3EBC"/>
    <w:rsid w:val="008D57F8"/>
    <w:rsid w:val="008D6523"/>
    <w:rsid w:val="008D6B7F"/>
    <w:rsid w:val="008D6CD2"/>
    <w:rsid w:val="008D6E76"/>
    <w:rsid w:val="008D6FFD"/>
    <w:rsid w:val="008E02E5"/>
    <w:rsid w:val="008E0875"/>
    <w:rsid w:val="008E091D"/>
    <w:rsid w:val="008E1029"/>
    <w:rsid w:val="008E191E"/>
    <w:rsid w:val="008E1A0B"/>
    <w:rsid w:val="008E1CCB"/>
    <w:rsid w:val="008E2DF0"/>
    <w:rsid w:val="008E32AE"/>
    <w:rsid w:val="008E3CA3"/>
    <w:rsid w:val="008E5420"/>
    <w:rsid w:val="008E5826"/>
    <w:rsid w:val="008E5BFD"/>
    <w:rsid w:val="008E62FC"/>
    <w:rsid w:val="008E6866"/>
    <w:rsid w:val="008E7668"/>
    <w:rsid w:val="008E797D"/>
    <w:rsid w:val="008E7A87"/>
    <w:rsid w:val="008F072B"/>
    <w:rsid w:val="008F1B4F"/>
    <w:rsid w:val="008F25F0"/>
    <w:rsid w:val="008F3EFE"/>
    <w:rsid w:val="008F450E"/>
    <w:rsid w:val="008F5066"/>
    <w:rsid w:val="008F5471"/>
    <w:rsid w:val="008F55A8"/>
    <w:rsid w:val="008F62E3"/>
    <w:rsid w:val="008F6FF9"/>
    <w:rsid w:val="008F7BB6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67C"/>
    <w:rsid w:val="00925E25"/>
    <w:rsid w:val="009267A7"/>
    <w:rsid w:val="00926A74"/>
    <w:rsid w:val="00926B42"/>
    <w:rsid w:val="009275E8"/>
    <w:rsid w:val="0092799E"/>
    <w:rsid w:val="00927B70"/>
    <w:rsid w:val="00930133"/>
    <w:rsid w:val="0093199C"/>
    <w:rsid w:val="009330DD"/>
    <w:rsid w:val="009345C1"/>
    <w:rsid w:val="00934EF4"/>
    <w:rsid w:val="00935D56"/>
    <w:rsid w:val="00936699"/>
    <w:rsid w:val="00936BB6"/>
    <w:rsid w:val="00937CDB"/>
    <w:rsid w:val="00940ABC"/>
    <w:rsid w:val="00940EC3"/>
    <w:rsid w:val="009415D0"/>
    <w:rsid w:val="00941AD4"/>
    <w:rsid w:val="00942548"/>
    <w:rsid w:val="00942D29"/>
    <w:rsid w:val="00943206"/>
    <w:rsid w:val="00943276"/>
    <w:rsid w:val="009448D7"/>
    <w:rsid w:val="00944B6E"/>
    <w:rsid w:val="00944D57"/>
    <w:rsid w:val="00945E1F"/>
    <w:rsid w:val="00947011"/>
    <w:rsid w:val="009474EF"/>
    <w:rsid w:val="00947BE9"/>
    <w:rsid w:val="00950A06"/>
    <w:rsid w:val="00950C8F"/>
    <w:rsid w:val="0095154F"/>
    <w:rsid w:val="00952407"/>
    <w:rsid w:val="0095291A"/>
    <w:rsid w:val="009536D9"/>
    <w:rsid w:val="009540B3"/>
    <w:rsid w:val="009544F8"/>
    <w:rsid w:val="009552DE"/>
    <w:rsid w:val="00955517"/>
    <w:rsid w:val="00955AF4"/>
    <w:rsid w:val="00955C1E"/>
    <w:rsid w:val="009565E5"/>
    <w:rsid w:val="00956926"/>
    <w:rsid w:val="009570A4"/>
    <w:rsid w:val="00957656"/>
    <w:rsid w:val="0096007C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9F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60A5"/>
    <w:rsid w:val="00976395"/>
    <w:rsid w:val="00977226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452"/>
    <w:rsid w:val="0099299F"/>
    <w:rsid w:val="00992C0B"/>
    <w:rsid w:val="00993A70"/>
    <w:rsid w:val="009940CD"/>
    <w:rsid w:val="009946BF"/>
    <w:rsid w:val="009961FF"/>
    <w:rsid w:val="00996A3A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3E0E"/>
    <w:rsid w:val="009A4BDF"/>
    <w:rsid w:val="009A55B4"/>
    <w:rsid w:val="009A6444"/>
    <w:rsid w:val="009A6D99"/>
    <w:rsid w:val="009A7378"/>
    <w:rsid w:val="009A7759"/>
    <w:rsid w:val="009A79B7"/>
    <w:rsid w:val="009B1669"/>
    <w:rsid w:val="009B28B3"/>
    <w:rsid w:val="009B2E2D"/>
    <w:rsid w:val="009B321E"/>
    <w:rsid w:val="009B3A60"/>
    <w:rsid w:val="009B4494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8A2"/>
    <w:rsid w:val="009D5AEC"/>
    <w:rsid w:val="009D60DC"/>
    <w:rsid w:val="009D6656"/>
    <w:rsid w:val="009D685C"/>
    <w:rsid w:val="009E0304"/>
    <w:rsid w:val="009E06DE"/>
    <w:rsid w:val="009E0A18"/>
    <w:rsid w:val="009E0C0D"/>
    <w:rsid w:val="009E1250"/>
    <w:rsid w:val="009E15BE"/>
    <w:rsid w:val="009E1F5C"/>
    <w:rsid w:val="009E3A8E"/>
    <w:rsid w:val="009E42D9"/>
    <w:rsid w:val="009E43C4"/>
    <w:rsid w:val="009E45F4"/>
    <w:rsid w:val="009E4BFB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493"/>
    <w:rsid w:val="009F26B9"/>
    <w:rsid w:val="009F2C6C"/>
    <w:rsid w:val="009F33D2"/>
    <w:rsid w:val="009F367E"/>
    <w:rsid w:val="009F4D26"/>
    <w:rsid w:val="009F53E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20E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2A8"/>
    <w:rsid w:val="00A3156B"/>
    <w:rsid w:val="00A31887"/>
    <w:rsid w:val="00A31D78"/>
    <w:rsid w:val="00A327C3"/>
    <w:rsid w:val="00A3320B"/>
    <w:rsid w:val="00A346E3"/>
    <w:rsid w:val="00A3718B"/>
    <w:rsid w:val="00A3732A"/>
    <w:rsid w:val="00A40684"/>
    <w:rsid w:val="00A40BC3"/>
    <w:rsid w:val="00A41944"/>
    <w:rsid w:val="00A4271A"/>
    <w:rsid w:val="00A4314E"/>
    <w:rsid w:val="00A43B84"/>
    <w:rsid w:val="00A4499A"/>
    <w:rsid w:val="00A45EF6"/>
    <w:rsid w:val="00A4668A"/>
    <w:rsid w:val="00A470D0"/>
    <w:rsid w:val="00A5018E"/>
    <w:rsid w:val="00A50687"/>
    <w:rsid w:val="00A50799"/>
    <w:rsid w:val="00A51437"/>
    <w:rsid w:val="00A523BD"/>
    <w:rsid w:val="00A5305B"/>
    <w:rsid w:val="00A53165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5489"/>
    <w:rsid w:val="00A65493"/>
    <w:rsid w:val="00A65CC9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0C6A"/>
    <w:rsid w:val="00A71395"/>
    <w:rsid w:val="00A713BD"/>
    <w:rsid w:val="00A7149D"/>
    <w:rsid w:val="00A715C5"/>
    <w:rsid w:val="00A717FF"/>
    <w:rsid w:val="00A71BC4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19"/>
    <w:rsid w:val="00A807CF"/>
    <w:rsid w:val="00A80D92"/>
    <w:rsid w:val="00A80E08"/>
    <w:rsid w:val="00A8162E"/>
    <w:rsid w:val="00A81AB2"/>
    <w:rsid w:val="00A82306"/>
    <w:rsid w:val="00A82C1D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2B2"/>
    <w:rsid w:val="00A9003E"/>
    <w:rsid w:val="00A90473"/>
    <w:rsid w:val="00A90A8D"/>
    <w:rsid w:val="00A917E9"/>
    <w:rsid w:val="00A92192"/>
    <w:rsid w:val="00A92306"/>
    <w:rsid w:val="00A931B0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197D"/>
    <w:rsid w:val="00AA2C1C"/>
    <w:rsid w:val="00AA346F"/>
    <w:rsid w:val="00AA37B3"/>
    <w:rsid w:val="00AA3C48"/>
    <w:rsid w:val="00AA4225"/>
    <w:rsid w:val="00AA4309"/>
    <w:rsid w:val="00AA519E"/>
    <w:rsid w:val="00AA619B"/>
    <w:rsid w:val="00AA6429"/>
    <w:rsid w:val="00AA6532"/>
    <w:rsid w:val="00AA68F8"/>
    <w:rsid w:val="00AA777A"/>
    <w:rsid w:val="00AA77AF"/>
    <w:rsid w:val="00AA7EB1"/>
    <w:rsid w:val="00AB0082"/>
    <w:rsid w:val="00AB0196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4707"/>
    <w:rsid w:val="00AC53F2"/>
    <w:rsid w:val="00AC774D"/>
    <w:rsid w:val="00AC7AA0"/>
    <w:rsid w:val="00AD0A07"/>
    <w:rsid w:val="00AD0C4F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0A07"/>
    <w:rsid w:val="00AE17F1"/>
    <w:rsid w:val="00AE1903"/>
    <w:rsid w:val="00AE1B4F"/>
    <w:rsid w:val="00AE216D"/>
    <w:rsid w:val="00AE2F1E"/>
    <w:rsid w:val="00AE4432"/>
    <w:rsid w:val="00AE4793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0F06"/>
    <w:rsid w:val="00AF31F3"/>
    <w:rsid w:val="00AF3376"/>
    <w:rsid w:val="00AF3E51"/>
    <w:rsid w:val="00AF4E22"/>
    <w:rsid w:val="00AF5198"/>
    <w:rsid w:val="00AF5633"/>
    <w:rsid w:val="00AF5654"/>
    <w:rsid w:val="00AF5731"/>
    <w:rsid w:val="00AF5A7D"/>
    <w:rsid w:val="00AF745E"/>
    <w:rsid w:val="00B008F4"/>
    <w:rsid w:val="00B0298F"/>
    <w:rsid w:val="00B04040"/>
    <w:rsid w:val="00B040ED"/>
    <w:rsid w:val="00B04491"/>
    <w:rsid w:val="00B04A6A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4D2C"/>
    <w:rsid w:val="00B16C4D"/>
    <w:rsid w:val="00B1708A"/>
    <w:rsid w:val="00B1742F"/>
    <w:rsid w:val="00B17B1B"/>
    <w:rsid w:val="00B20105"/>
    <w:rsid w:val="00B20D80"/>
    <w:rsid w:val="00B215F9"/>
    <w:rsid w:val="00B21640"/>
    <w:rsid w:val="00B2170E"/>
    <w:rsid w:val="00B22408"/>
    <w:rsid w:val="00B22454"/>
    <w:rsid w:val="00B22B15"/>
    <w:rsid w:val="00B22C3D"/>
    <w:rsid w:val="00B22E35"/>
    <w:rsid w:val="00B23B9F"/>
    <w:rsid w:val="00B23E22"/>
    <w:rsid w:val="00B24727"/>
    <w:rsid w:val="00B24A9D"/>
    <w:rsid w:val="00B26206"/>
    <w:rsid w:val="00B26466"/>
    <w:rsid w:val="00B267E2"/>
    <w:rsid w:val="00B26A1A"/>
    <w:rsid w:val="00B27EAE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46C1C"/>
    <w:rsid w:val="00B4707B"/>
    <w:rsid w:val="00B501D2"/>
    <w:rsid w:val="00B50489"/>
    <w:rsid w:val="00B51127"/>
    <w:rsid w:val="00B52607"/>
    <w:rsid w:val="00B53226"/>
    <w:rsid w:val="00B55ABB"/>
    <w:rsid w:val="00B55E68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9E7"/>
    <w:rsid w:val="00B71BCB"/>
    <w:rsid w:val="00B71BEC"/>
    <w:rsid w:val="00B71C9B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4F1C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0AC0"/>
    <w:rsid w:val="00BA188D"/>
    <w:rsid w:val="00BA1A7C"/>
    <w:rsid w:val="00BA1CBC"/>
    <w:rsid w:val="00BA2470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693"/>
    <w:rsid w:val="00BB6061"/>
    <w:rsid w:val="00BB6143"/>
    <w:rsid w:val="00BB69EE"/>
    <w:rsid w:val="00BB6AF8"/>
    <w:rsid w:val="00BB79B4"/>
    <w:rsid w:val="00BB7C2A"/>
    <w:rsid w:val="00BC047B"/>
    <w:rsid w:val="00BC0D15"/>
    <w:rsid w:val="00BC0D54"/>
    <w:rsid w:val="00BC109F"/>
    <w:rsid w:val="00BC1972"/>
    <w:rsid w:val="00BC3550"/>
    <w:rsid w:val="00BC3A48"/>
    <w:rsid w:val="00BC3A63"/>
    <w:rsid w:val="00BC4002"/>
    <w:rsid w:val="00BC4220"/>
    <w:rsid w:val="00BC4602"/>
    <w:rsid w:val="00BC4A8B"/>
    <w:rsid w:val="00BC5005"/>
    <w:rsid w:val="00BC5087"/>
    <w:rsid w:val="00BC68AC"/>
    <w:rsid w:val="00BC6ACF"/>
    <w:rsid w:val="00BC6E2C"/>
    <w:rsid w:val="00BD0C46"/>
    <w:rsid w:val="00BD0F1D"/>
    <w:rsid w:val="00BD1784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4DE"/>
    <w:rsid w:val="00BE055D"/>
    <w:rsid w:val="00BE061F"/>
    <w:rsid w:val="00BE0977"/>
    <w:rsid w:val="00BE0A7C"/>
    <w:rsid w:val="00BE0C26"/>
    <w:rsid w:val="00BE0D71"/>
    <w:rsid w:val="00BE13A3"/>
    <w:rsid w:val="00BE1693"/>
    <w:rsid w:val="00BE2690"/>
    <w:rsid w:val="00BE2F3E"/>
    <w:rsid w:val="00BE336C"/>
    <w:rsid w:val="00BE3A3D"/>
    <w:rsid w:val="00BE46C1"/>
    <w:rsid w:val="00BE6CE1"/>
    <w:rsid w:val="00BE6E67"/>
    <w:rsid w:val="00BE7418"/>
    <w:rsid w:val="00BF0D45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A90"/>
    <w:rsid w:val="00BF4DCF"/>
    <w:rsid w:val="00BF4F8F"/>
    <w:rsid w:val="00BF5073"/>
    <w:rsid w:val="00BF51DD"/>
    <w:rsid w:val="00BF5F77"/>
    <w:rsid w:val="00BF65F8"/>
    <w:rsid w:val="00BF68C0"/>
    <w:rsid w:val="00BF6D93"/>
    <w:rsid w:val="00BF6E3D"/>
    <w:rsid w:val="00BF746C"/>
    <w:rsid w:val="00C01021"/>
    <w:rsid w:val="00C01241"/>
    <w:rsid w:val="00C0169F"/>
    <w:rsid w:val="00C01CA3"/>
    <w:rsid w:val="00C01EE6"/>
    <w:rsid w:val="00C02622"/>
    <w:rsid w:val="00C0271D"/>
    <w:rsid w:val="00C02D55"/>
    <w:rsid w:val="00C03019"/>
    <w:rsid w:val="00C04397"/>
    <w:rsid w:val="00C043F9"/>
    <w:rsid w:val="00C04418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4F8B"/>
    <w:rsid w:val="00C151BC"/>
    <w:rsid w:val="00C153C0"/>
    <w:rsid w:val="00C1559A"/>
    <w:rsid w:val="00C157F5"/>
    <w:rsid w:val="00C15C07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0C0"/>
    <w:rsid w:val="00C27E4E"/>
    <w:rsid w:val="00C3037B"/>
    <w:rsid w:val="00C30E89"/>
    <w:rsid w:val="00C316C5"/>
    <w:rsid w:val="00C32009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11A"/>
    <w:rsid w:val="00C4533F"/>
    <w:rsid w:val="00C457D6"/>
    <w:rsid w:val="00C45972"/>
    <w:rsid w:val="00C45DCF"/>
    <w:rsid w:val="00C463D5"/>
    <w:rsid w:val="00C51084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1AD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CF0"/>
    <w:rsid w:val="00C77D2F"/>
    <w:rsid w:val="00C8001F"/>
    <w:rsid w:val="00C807B4"/>
    <w:rsid w:val="00C81E31"/>
    <w:rsid w:val="00C82156"/>
    <w:rsid w:val="00C82C18"/>
    <w:rsid w:val="00C84855"/>
    <w:rsid w:val="00C909C8"/>
    <w:rsid w:val="00C90BDD"/>
    <w:rsid w:val="00C9222E"/>
    <w:rsid w:val="00C937FF"/>
    <w:rsid w:val="00C93D55"/>
    <w:rsid w:val="00C95506"/>
    <w:rsid w:val="00C9583A"/>
    <w:rsid w:val="00C95F55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D93"/>
    <w:rsid w:val="00CB5072"/>
    <w:rsid w:val="00CB53A2"/>
    <w:rsid w:val="00CB5E9A"/>
    <w:rsid w:val="00CB64BB"/>
    <w:rsid w:val="00CC05A2"/>
    <w:rsid w:val="00CC112C"/>
    <w:rsid w:val="00CC1440"/>
    <w:rsid w:val="00CC16DA"/>
    <w:rsid w:val="00CC2B5F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E2F"/>
    <w:rsid w:val="00CD364B"/>
    <w:rsid w:val="00CD3C73"/>
    <w:rsid w:val="00CD3DB8"/>
    <w:rsid w:val="00CD4752"/>
    <w:rsid w:val="00CD4A5D"/>
    <w:rsid w:val="00CD515F"/>
    <w:rsid w:val="00CD54F1"/>
    <w:rsid w:val="00CD5F07"/>
    <w:rsid w:val="00CD676F"/>
    <w:rsid w:val="00CD6AA1"/>
    <w:rsid w:val="00CD6DC4"/>
    <w:rsid w:val="00CD6E99"/>
    <w:rsid w:val="00CD7FFA"/>
    <w:rsid w:val="00CE0678"/>
    <w:rsid w:val="00CE0B14"/>
    <w:rsid w:val="00CE0BC5"/>
    <w:rsid w:val="00CE1299"/>
    <w:rsid w:val="00CE1833"/>
    <w:rsid w:val="00CE2FC3"/>
    <w:rsid w:val="00CE30C0"/>
    <w:rsid w:val="00CE4403"/>
    <w:rsid w:val="00CE4A17"/>
    <w:rsid w:val="00CE4AA9"/>
    <w:rsid w:val="00CE570B"/>
    <w:rsid w:val="00CE63BF"/>
    <w:rsid w:val="00CE695B"/>
    <w:rsid w:val="00CE704D"/>
    <w:rsid w:val="00CE7BC4"/>
    <w:rsid w:val="00CE7CB5"/>
    <w:rsid w:val="00CE7E12"/>
    <w:rsid w:val="00CF0394"/>
    <w:rsid w:val="00CF0584"/>
    <w:rsid w:val="00CF1D5F"/>
    <w:rsid w:val="00CF22BB"/>
    <w:rsid w:val="00CF36CF"/>
    <w:rsid w:val="00CF4621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6260"/>
    <w:rsid w:val="00D07E1C"/>
    <w:rsid w:val="00D1020B"/>
    <w:rsid w:val="00D10E6C"/>
    <w:rsid w:val="00D11D1C"/>
    <w:rsid w:val="00D126F1"/>
    <w:rsid w:val="00D12924"/>
    <w:rsid w:val="00D1458F"/>
    <w:rsid w:val="00D14EBD"/>
    <w:rsid w:val="00D155D2"/>
    <w:rsid w:val="00D171A7"/>
    <w:rsid w:val="00D171B9"/>
    <w:rsid w:val="00D20723"/>
    <w:rsid w:val="00D2093E"/>
    <w:rsid w:val="00D22E0B"/>
    <w:rsid w:val="00D2418B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4CB1"/>
    <w:rsid w:val="00D363CB"/>
    <w:rsid w:val="00D3770F"/>
    <w:rsid w:val="00D37AA3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DC5"/>
    <w:rsid w:val="00D42E7E"/>
    <w:rsid w:val="00D42F1C"/>
    <w:rsid w:val="00D43306"/>
    <w:rsid w:val="00D43E9A"/>
    <w:rsid w:val="00D4417B"/>
    <w:rsid w:val="00D44F5E"/>
    <w:rsid w:val="00D45B3C"/>
    <w:rsid w:val="00D4631F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3FCA"/>
    <w:rsid w:val="00D54CF3"/>
    <w:rsid w:val="00D54DF1"/>
    <w:rsid w:val="00D54E12"/>
    <w:rsid w:val="00D5508D"/>
    <w:rsid w:val="00D55417"/>
    <w:rsid w:val="00D560DF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1B12"/>
    <w:rsid w:val="00D735D0"/>
    <w:rsid w:val="00D739F6"/>
    <w:rsid w:val="00D73A30"/>
    <w:rsid w:val="00D743E1"/>
    <w:rsid w:val="00D7478C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4E0"/>
    <w:rsid w:val="00D85826"/>
    <w:rsid w:val="00D85894"/>
    <w:rsid w:val="00D86223"/>
    <w:rsid w:val="00D863CE"/>
    <w:rsid w:val="00D86DD8"/>
    <w:rsid w:val="00D86F13"/>
    <w:rsid w:val="00D87794"/>
    <w:rsid w:val="00D87B92"/>
    <w:rsid w:val="00D87D8E"/>
    <w:rsid w:val="00D9026E"/>
    <w:rsid w:val="00D9087B"/>
    <w:rsid w:val="00D91245"/>
    <w:rsid w:val="00D91345"/>
    <w:rsid w:val="00D91903"/>
    <w:rsid w:val="00D91A7D"/>
    <w:rsid w:val="00D91D60"/>
    <w:rsid w:val="00D92794"/>
    <w:rsid w:val="00D928B2"/>
    <w:rsid w:val="00D92F98"/>
    <w:rsid w:val="00D934D9"/>
    <w:rsid w:val="00D9365A"/>
    <w:rsid w:val="00D936AE"/>
    <w:rsid w:val="00D93B9F"/>
    <w:rsid w:val="00D942C2"/>
    <w:rsid w:val="00D945C8"/>
    <w:rsid w:val="00D94D6D"/>
    <w:rsid w:val="00D94D6E"/>
    <w:rsid w:val="00D95BF8"/>
    <w:rsid w:val="00D95ECF"/>
    <w:rsid w:val="00D961A7"/>
    <w:rsid w:val="00D963B6"/>
    <w:rsid w:val="00D96E83"/>
    <w:rsid w:val="00D97921"/>
    <w:rsid w:val="00D97988"/>
    <w:rsid w:val="00D97E52"/>
    <w:rsid w:val="00DA138A"/>
    <w:rsid w:val="00DA14C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CE3"/>
    <w:rsid w:val="00DA7E0E"/>
    <w:rsid w:val="00DB03A6"/>
    <w:rsid w:val="00DB0747"/>
    <w:rsid w:val="00DB094C"/>
    <w:rsid w:val="00DB141D"/>
    <w:rsid w:val="00DB3712"/>
    <w:rsid w:val="00DB44FF"/>
    <w:rsid w:val="00DB5648"/>
    <w:rsid w:val="00DB57CE"/>
    <w:rsid w:val="00DB799B"/>
    <w:rsid w:val="00DC00C7"/>
    <w:rsid w:val="00DC036B"/>
    <w:rsid w:val="00DC0960"/>
    <w:rsid w:val="00DC0DF3"/>
    <w:rsid w:val="00DC1295"/>
    <w:rsid w:val="00DC2EEF"/>
    <w:rsid w:val="00DC30A2"/>
    <w:rsid w:val="00DC3DF3"/>
    <w:rsid w:val="00DC4224"/>
    <w:rsid w:val="00DC577D"/>
    <w:rsid w:val="00DC5C6B"/>
    <w:rsid w:val="00DC699D"/>
    <w:rsid w:val="00DC7B37"/>
    <w:rsid w:val="00DD0D89"/>
    <w:rsid w:val="00DD0DBA"/>
    <w:rsid w:val="00DD112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715"/>
    <w:rsid w:val="00DE3EC6"/>
    <w:rsid w:val="00DE414E"/>
    <w:rsid w:val="00DE4F49"/>
    <w:rsid w:val="00DE60DA"/>
    <w:rsid w:val="00DE7566"/>
    <w:rsid w:val="00DE79EB"/>
    <w:rsid w:val="00DF0518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09E2"/>
    <w:rsid w:val="00E013D9"/>
    <w:rsid w:val="00E0206F"/>
    <w:rsid w:val="00E02E2A"/>
    <w:rsid w:val="00E032FE"/>
    <w:rsid w:val="00E04B16"/>
    <w:rsid w:val="00E05391"/>
    <w:rsid w:val="00E05852"/>
    <w:rsid w:val="00E060D3"/>
    <w:rsid w:val="00E074A7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12F"/>
    <w:rsid w:val="00E205CA"/>
    <w:rsid w:val="00E2089D"/>
    <w:rsid w:val="00E21F13"/>
    <w:rsid w:val="00E220F8"/>
    <w:rsid w:val="00E221D7"/>
    <w:rsid w:val="00E2298A"/>
    <w:rsid w:val="00E2497C"/>
    <w:rsid w:val="00E2564F"/>
    <w:rsid w:val="00E262EA"/>
    <w:rsid w:val="00E2631A"/>
    <w:rsid w:val="00E26A33"/>
    <w:rsid w:val="00E26CE8"/>
    <w:rsid w:val="00E271F1"/>
    <w:rsid w:val="00E27334"/>
    <w:rsid w:val="00E275E4"/>
    <w:rsid w:val="00E30443"/>
    <w:rsid w:val="00E305B9"/>
    <w:rsid w:val="00E30ACD"/>
    <w:rsid w:val="00E30FC1"/>
    <w:rsid w:val="00E31130"/>
    <w:rsid w:val="00E31170"/>
    <w:rsid w:val="00E311E7"/>
    <w:rsid w:val="00E32D91"/>
    <w:rsid w:val="00E33530"/>
    <w:rsid w:val="00E34544"/>
    <w:rsid w:val="00E34968"/>
    <w:rsid w:val="00E34D4F"/>
    <w:rsid w:val="00E35318"/>
    <w:rsid w:val="00E35EC6"/>
    <w:rsid w:val="00E363FA"/>
    <w:rsid w:val="00E36645"/>
    <w:rsid w:val="00E370F2"/>
    <w:rsid w:val="00E37E9C"/>
    <w:rsid w:val="00E40BF1"/>
    <w:rsid w:val="00E4139E"/>
    <w:rsid w:val="00E420DB"/>
    <w:rsid w:val="00E42368"/>
    <w:rsid w:val="00E423F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0FC7"/>
    <w:rsid w:val="00E5124D"/>
    <w:rsid w:val="00E51286"/>
    <w:rsid w:val="00E5153D"/>
    <w:rsid w:val="00E51AAD"/>
    <w:rsid w:val="00E51C26"/>
    <w:rsid w:val="00E5260E"/>
    <w:rsid w:val="00E53B3E"/>
    <w:rsid w:val="00E53DDE"/>
    <w:rsid w:val="00E5467C"/>
    <w:rsid w:val="00E5540D"/>
    <w:rsid w:val="00E55981"/>
    <w:rsid w:val="00E57094"/>
    <w:rsid w:val="00E57279"/>
    <w:rsid w:val="00E6018A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F66"/>
    <w:rsid w:val="00E67029"/>
    <w:rsid w:val="00E67719"/>
    <w:rsid w:val="00E67A78"/>
    <w:rsid w:val="00E700E9"/>
    <w:rsid w:val="00E70333"/>
    <w:rsid w:val="00E70C15"/>
    <w:rsid w:val="00E71501"/>
    <w:rsid w:val="00E71D35"/>
    <w:rsid w:val="00E72BCD"/>
    <w:rsid w:val="00E72BE2"/>
    <w:rsid w:val="00E7313B"/>
    <w:rsid w:val="00E742DA"/>
    <w:rsid w:val="00E7599F"/>
    <w:rsid w:val="00E75C68"/>
    <w:rsid w:val="00E76F8B"/>
    <w:rsid w:val="00E77529"/>
    <w:rsid w:val="00E8056F"/>
    <w:rsid w:val="00E817B1"/>
    <w:rsid w:val="00E821D1"/>
    <w:rsid w:val="00E82AF1"/>
    <w:rsid w:val="00E82C00"/>
    <w:rsid w:val="00E837CE"/>
    <w:rsid w:val="00E83D85"/>
    <w:rsid w:val="00E843A4"/>
    <w:rsid w:val="00E856C4"/>
    <w:rsid w:val="00E86882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5DDB"/>
    <w:rsid w:val="00E96479"/>
    <w:rsid w:val="00E97184"/>
    <w:rsid w:val="00EA29F2"/>
    <w:rsid w:val="00EA3154"/>
    <w:rsid w:val="00EA3419"/>
    <w:rsid w:val="00EA3EE3"/>
    <w:rsid w:val="00EA3F89"/>
    <w:rsid w:val="00EA4E4A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2102"/>
    <w:rsid w:val="00EB542C"/>
    <w:rsid w:val="00EB5742"/>
    <w:rsid w:val="00EB5859"/>
    <w:rsid w:val="00EB6074"/>
    <w:rsid w:val="00EB66E8"/>
    <w:rsid w:val="00EB710C"/>
    <w:rsid w:val="00EB723C"/>
    <w:rsid w:val="00EC0262"/>
    <w:rsid w:val="00EC0AE9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1DA"/>
    <w:rsid w:val="00EC6726"/>
    <w:rsid w:val="00EC6E23"/>
    <w:rsid w:val="00EC76C7"/>
    <w:rsid w:val="00EC79C5"/>
    <w:rsid w:val="00EC7B20"/>
    <w:rsid w:val="00EC7F39"/>
    <w:rsid w:val="00ED0025"/>
    <w:rsid w:val="00ED0959"/>
    <w:rsid w:val="00ED0981"/>
    <w:rsid w:val="00ED1674"/>
    <w:rsid w:val="00ED1C1D"/>
    <w:rsid w:val="00ED2386"/>
    <w:rsid w:val="00ED28F0"/>
    <w:rsid w:val="00ED47B7"/>
    <w:rsid w:val="00ED47D0"/>
    <w:rsid w:val="00ED4C7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24E8"/>
    <w:rsid w:val="00EF51CF"/>
    <w:rsid w:val="00EF5380"/>
    <w:rsid w:val="00EF55C2"/>
    <w:rsid w:val="00EF659D"/>
    <w:rsid w:val="00EF6BDE"/>
    <w:rsid w:val="00EF7624"/>
    <w:rsid w:val="00EF7E35"/>
    <w:rsid w:val="00F00734"/>
    <w:rsid w:val="00F017BE"/>
    <w:rsid w:val="00F023DB"/>
    <w:rsid w:val="00F025D3"/>
    <w:rsid w:val="00F03028"/>
    <w:rsid w:val="00F034CA"/>
    <w:rsid w:val="00F04917"/>
    <w:rsid w:val="00F04B69"/>
    <w:rsid w:val="00F04C0D"/>
    <w:rsid w:val="00F04CC6"/>
    <w:rsid w:val="00F04E00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B07"/>
    <w:rsid w:val="00F16A0C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9BD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4E46"/>
    <w:rsid w:val="00F355D0"/>
    <w:rsid w:val="00F35A8F"/>
    <w:rsid w:val="00F35EB9"/>
    <w:rsid w:val="00F36539"/>
    <w:rsid w:val="00F36C4B"/>
    <w:rsid w:val="00F371A9"/>
    <w:rsid w:val="00F40B7C"/>
    <w:rsid w:val="00F41B59"/>
    <w:rsid w:val="00F4251F"/>
    <w:rsid w:val="00F42621"/>
    <w:rsid w:val="00F428B6"/>
    <w:rsid w:val="00F42BDC"/>
    <w:rsid w:val="00F42D3F"/>
    <w:rsid w:val="00F4301D"/>
    <w:rsid w:val="00F431CE"/>
    <w:rsid w:val="00F43979"/>
    <w:rsid w:val="00F43F2D"/>
    <w:rsid w:val="00F44272"/>
    <w:rsid w:val="00F452FA"/>
    <w:rsid w:val="00F45F55"/>
    <w:rsid w:val="00F46239"/>
    <w:rsid w:val="00F46CF3"/>
    <w:rsid w:val="00F47803"/>
    <w:rsid w:val="00F504AE"/>
    <w:rsid w:val="00F50855"/>
    <w:rsid w:val="00F50F5D"/>
    <w:rsid w:val="00F5157A"/>
    <w:rsid w:val="00F517B8"/>
    <w:rsid w:val="00F51937"/>
    <w:rsid w:val="00F51D83"/>
    <w:rsid w:val="00F51F87"/>
    <w:rsid w:val="00F52A7E"/>
    <w:rsid w:val="00F52B9E"/>
    <w:rsid w:val="00F52F53"/>
    <w:rsid w:val="00F53134"/>
    <w:rsid w:val="00F53824"/>
    <w:rsid w:val="00F5482A"/>
    <w:rsid w:val="00F551B0"/>
    <w:rsid w:val="00F55C3A"/>
    <w:rsid w:val="00F5659D"/>
    <w:rsid w:val="00F56C8E"/>
    <w:rsid w:val="00F56D5C"/>
    <w:rsid w:val="00F601FC"/>
    <w:rsid w:val="00F60597"/>
    <w:rsid w:val="00F609DB"/>
    <w:rsid w:val="00F61257"/>
    <w:rsid w:val="00F6128C"/>
    <w:rsid w:val="00F61364"/>
    <w:rsid w:val="00F62CAD"/>
    <w:rsid w:val="00F6371A"/>
    <w:rsid w:val="00F6397F"/>
    <w:rsid w:val="00F63D34"/>
    <w:rsid w:val="00F6472A"/>
    <w:rsid w:val="00F649B7"/>
    <w:rsid w:val="00F64B94"/>
    <w:rsid w:val="00F67036"/>
    <w:rsid w:val="00F67527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41A"/>
    <w:rsid w:val="00F765A0"/>
    <w:rsid w:val="00F769FE"/>
    <w:rsid w:val="00F76CA2"/>
    <w:rsid w:val="00F770A3"/>
    <w:rsid w:val="00F772BA"/>
    <w:rsid w:val="00F77DB3"/>
    <w:rsid w:val="00F8037E"/>
    <w:rsid w:val="00F803A0"/>
    <w:rsid w:val="00F8064D"/>
    <w:rsid w:val="00F810BA"/>
    <w:rsid w:val="00F819FC"/>
    <w:rsid w:val="00F81EF8"/>
    <w:rsid w:val="00F82254"/>
    <w:rsid w:val="00F8232A"/>
    <w:rsid w:val="00F826D0"/>
    <w:rsid w:val="00F82BC0"/>
    <w:rsid w:val="00F83DAD"/>
    <w:rsid w:val="00F83FD5"/>
    <w:rsid w:val="00F84476"/>
    <w:rsid w:val="00F84CE2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E6E"/>
    <w:rsid w:val="00F96094"/>
    <w:rsid w:val="00F9685A"/>
    <w:rsid w:val="00F9719F"/>
    <w:rsid w:val="00F975A8"/>
    <w:rsid w:val="00F97697"/>
    <w:rsid w:val="00F97933"/>
    <w:rsid w:val="00FA04CC"/>
    <w:rsid w:val="00FA0631"/>
    <w:rsid w:val="00FA0768"/>
    <w:rsid w:val="00FA076C"/>
    <w:rsid w:val="00FA1495"/>
    <w:rsid w:val="00FA16B4"/>
    <w:rsid w:val="00FA1D10"/>
    <w:rsid w:val="00FA25CC"/>
    <w:rsid w:val="00FA2991"/>
    <w:rsid w:val="00FA2A57"/>
    <w:rsid w:val="00FA2AB4"/>
    <w:rsid w:val="00FA3ADA"/>
    <w:rsid w:val="00FA3B06"/>
    <w:rsid w:val="00FA43D3"/>
    <w:rsid w:val="00FA4B52"/>
    <w:rsid w:val="00FA4E50"/>
    <w:rsid w:val="00FA57E7"/>
    <w:rsid w:val="00FA5E13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3C"/>
    <w:rsid w:val="00FC1ECD"/>
    <w:rsid w:val="00FC2217"/>
    <w:rsid w:val="00FC2356"/>
    <w:rsid w:val="00FC2EB8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C7EB3"/>
    <w:rsid w:val="00FD0057"/>
    <w:rsid w:val="00FD07E3"/>
    <w:rsid w:val="00FD0DAB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1F20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D66"/>
    <w:rsid w:val="00FF0715"/>
    <w:rsid w:val="00FF0A16"/>
    <w:rsid w:val="00FF1A45"/>
    <w:rsid w:val="00FF2703"/>
    <w:rsid w:val="00FF30ED"/>
    <w:rsid w:val="00FF3273"/>
    <w:rsid w:val="00FF4403"/>
    <w:rsid w:val="00FF462A"/>
    <w:rsid w:val="00FF463B"/>
    <w:rsid w:val="00FF4C4C"/>
    <w:rsid w:val="00FF5B98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FF008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Appelnotedebasdep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Appel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visit">
    <w:name w:val="FollowedHyperlink"/>
    <w:rsid w:val="00555E3D"/>
    <w:rPr>
      <w:color w:val="954F72"/>
      <w:u w:val="single"/>
    </w:rPr>
  </w:style>
  <w:style w:type="table" w:styleId="Grilledutableau">
    <w:name w:val="Table Grid"/>
    <w:basedOn w:val="Tableau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aire">
    <w:name w:val="annotation text"/>
    <w:basedOn w:val="Normal"/>
    <w:link w:val="CommentaireCar"/>
    <w:semiHidden/>
    <w:unhideWhenUsed/>
    <w:rsid w:val="00816D45"/>
    <w:pPr>
      <w:spacing w:line="240" w:lineRule="auto"/>
    </w:pPr>
    <w:rPr>
      <w:sz w:val="20"/>
    </w:rPr>
  </w:style>
  <w:style w:type="character" w:customStyle="1" w:styleId="CommentaireCar">
    <w:name w:val="Commentaire Car"/>
    <w:basedOn w:val="Policepardfaut"/>
    <w:link w:val="Commentaire"/>
    <w:semiHidden/>
    <w:rsid w:val="00816D45"/>
    <w:rPr>
      <w:rFonts w:ascii="Arial" w:hAnsi="Arial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816D4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816D45"/>
    <w:rPr>
      <w:rFonts w:ascii="Arial" w:hAnsi="Arial"/>
      <w:b/>
      <w:bCs/>
      <w:lang w:val="en-GB"/>
    </w:rPr>
  </w:style>
  <w:style w:type="paragraph" w:styleId="Rvision">
    <w:name w:val="Revision"/>
    <w:hidden/>
    <w:uiPriority w:val="99"/>
    <w:semiHidden/>
    <w:rsid w:val="00A70C6A"/>
    <w:rPr>
      <w:rFonts w:ascii="Arial" w:hAnsi="Arial"/>
      <w:sz w:val="22"/>
      <w:lang w:val="en-GB"/>
    </w:rPr>
  </w:style>
  <w:style w:type="paragraph" w:customStyle="1" w:styleId="WBtabletxt">
    <w:name w:val="WB table txt"/>
    <w:basedOn w:val="Normal"/>
    <w:rsid w:val="00A931B0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TAL">
    <w:name w:val="TAL"/>
    <w:basedOn w:val="Normal"/>
    <w:rsid w:val="00A931B0"/>
    <w:pPr>
      <w:keepNext/>
      <w:keepLines/>
      <w:widowControl/>
      <w:spacing w:after="0" w:line="240" w:lineRule="auto"/>
    </w:pPr>
    <w:rPr>
      <w:sz w:val="18"/>
    </w:rPr>
  </w:style>
  <w:style w:type="character" w:styleId="Mentionnonrsolue">
    <w:name w:val="Unresolved Mention"/>
    <w:basedOn w:val="Policepardfaut"/>
    <w:uiPriority w:val="99"/>
    <w:semiHidden/>
    <w:unhideWhenUsed/>
    <w:rsid w:val="00F81E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77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7AAFC1-73E6-0947-81F9-CEA12D7AD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965</Words>
  <Characters>5308</Characters>
  <Application>Microsoft Office Word</Application>
  <DocSecurity>0</DocSecurity>
  <Lines>44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SA4#89</vt:lpstr>
      <vt:lpstr>Agenda SA4#89</vt:lpstr>
    </vt:vector>
  </TitlesOfParts>
  <Manager/>
  <Company/>
  <LinksUpToDate>false</LinksUpToDate>
  <CharactersWithSpaces>6261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SA4#89</dc:title>
  <dc:creator/>
  <cp:lastModifiedBy/>
  <cp:revision>1</cp:revision>
  <cp:lastPrinted>2016-05-03T09:51:00Z</cp:lastPrinted>
  <dcterms:created xsi:type="dcterms:W3CDTF">2019-04-02T07:32:00Z</dcterms:created>
  <dcterms:modified xsi:type="dcterms:W3CDTF">2019-10-15T21:43:00Z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</Properties>
</file>